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5977AD" w14:textId="6D38B068" w:rsidR="00A3550B" w:rsidRPr="00A3550B" w:rsidRDefault="00A3550B" w:rsidP="00952B05">
      <w:pPr>
        <w:pStyle w:val="NoSpacing"/>
      </w:pPr>
      <w:r w:rsidRPr="00A3550B">
        <w:t xml:space="preserve">Date: </w:t>
      </w:r>
      <w:r w:rsidR="00952B05">
        <w:t>April</w:t>
      </w:r>
      <w:r w:rsidRPr="00A3550B">
        <w:t xml:space="preserve"> </w:t>
      </w:r>
      <w:r w:rsidR="00952B05">
        <w:t>16</w:t>
      </w:r>
      <w:r w:rsidRPr="00A3550B">
        <w:t>, 202</w:t>
      </w:r>
      <w:r w:rsidR="00952B05">
        <w:t>6</w:t>
      </w:r>
    </w:p>
    <w:p w14:paraId="43CC801D" w14:textId="3E00E8B0" w:rsidR="00A3550B" w:rsidRPr="00A3550B" w:rsidRDefault="00A3550B" w:rsidP="00E44F8A">
      <w:pPr>
        <w:contextualSpacing/>
        <w:jc w:val="both"/>
        <w:rPr>
          <w:b/>
          <w:bCs/>
          <w:sz w:val="24"/>
          <w:szCs w:val="24"/>
        </w:rPr>
      </w:pPr>
      <w:r w:rsidRPr="00A3550B">
        <w:rPr>
          <w:b/>
          <w:bCs/>
          <w:sz w:val="24"/>
          <w:szCs w:val="24"/>
        </w:rPr>
        <w:t>IFT Ref-#. IFT-FRDP External Audit</w:t>
      </w:r>
      <w:r w:rsidR="00CD4C68">
        <w:rPr>
          <w:b/>
          <w:bCs/>
          <w:sz w:val="24"/>
          <w:szCs w:val="24"/>
        </w:rPr>
        <w:t xml:space="preserve"> </w:t>
      </w:r>
      <w:r w:rsidRPr="00A3550B">
        <w:rPr>
          <w:b/>
          <w:bCs/>
          <w:sz w:val="24"/>
          <w:szCs w:val="24"/>
        </w:rPr>
        <w:t>2</w:t>
      </w:r>
      <w:r w:rsidR="0037711B">
        <w:rPr>
          <w:b/>
          <w:bCs/>
          <w:sz w:val="24"/>
          <w:szCs w:val="24"/>
        </w:rPr>
        <w:t>0</w:t>
      </w:r>
      <w:r w:rsidRPr="00A3550B">
        <w:rPr>
          <w:b/>
          <w:bCs/>
          <w:sz w:val="24"/>
          <w:szCs w:val="24"/>
        </w:rPr>
        <w:t>2</w:t>
      </w:r>
      <w:r w:rsidR="00952B05">
        <w:rPr>
          <w:b/>
          <w:bCs/>
          <w:sz w:val="24"/>
          <w:szCs w:val="24"/>
        </w:rPr>
        <w:t>5</w:t>
      </w:r>
      <w:r w:rsidRPr="00A3550B">
        <w:rPr>
          <w:b/>
          <w:bCs/>
          <w:sz w:val="24"/>
          <w:szCs w:val="24"/>
        </w:rPr>
        <w:t>-2</w:t>
      </w:r>
      <w:r w:rsidR="00E63D28">
        <w:rPr>
          <w:b/>
          <w:bCs/>
          <w:sz w:val="24"/>
          <w:szCs w:val="24"/>
        </w:rPr>
        <w:t>026</w:t>
      </w:r>
      <w:r w:rsidRPr="00A3550B">
        <w:rPr>
          <w:b/>
          <w:bCs/>
          <w:sz w:val="24"/>
          <w:szCs w:val="24"/>
        </w:rPr>
        <w:t xml:space="preserve"> TORs SR-</w:t>
      </w:r>
      <w:r w:rsidR="00E63D28" w:rsidRPr="00E63D28">
        <w:t xml:space="preserve"> </w:t>
      </w:r>
      <w:r w:rsidR="00E63D28" w:rsidRPr="00E63D28">
        <w:rPr>
          <w:b/>
          <w:bCs/>
          <w:sz w:val="24"/>
          <w:szCs w:val="24"/>
        </w:rPr>
        <w:t>646</w:t>
      </w:r>
    </w:p>
    <w:p w14:paraId="75E5F4E7" w14:textId="77777777" w:rsidR="00A3550B" w:rsidRPr="00A3550B" w:rsidRDefault="00A3550B" w:rsidP="00A3550B">
      <w:pPr>
        <w:jc w:val="center"/>
        <w:rPr>
          <w:b/>
          <w:bCs/>
          <w:sz w:val="8"/>
          <w:szCs w:val="8"/>
          <w:u w:val="single"/>
        </w:rPr>
      </w:pPr>
    </w:p>
    <w:p w14:paraId="714545A6" w14:textId="213B2ACE" w:rsidR="00A3550B" w:rsidRPr="008B431C" w:rsidRDefault="00A3550B" w:rsidP="00A3550B">
      <w:pPr>
        <w:jc w:val="center"/>
        <w:rPr>
          <w:b/>
          <w:bCs/>
          <w:sz w:val="28"/>
          <w:szCs w:val="28"/>
          <w:u w:val="single"/>
        </w:rPr>
      </w:pPr>
      <w:r w:rsidRPr="008B431C">
        <w:rPr>
          <w:b/>
          <w:bCs/>
          <w:sz w:val="28"/>
          <w:szCs w:val="28"/>
          <w:u w:val="single"/>
        </w:rPr>
        <w:t>Terms of Reference (TORs) for the External Auditors</w:t>
      </w:r>
    </w:p>
    <w:p w14:paraId="44E8CBE4" w14:textId="3950EBA9" w:rsidR="00C92F48" w:rsidRPr="00C92F48" w:rsidRDefault="00C92F48" w:rsidP="00E44F8A">
      <w:pPr>
        <w:contextualSpacing/>
        <w:jc w:val="both"/>
        <w:rPr>
          <w:b/>
          <w:bCs/>
          <w:sz w:val="24"/>
          <w:szCs w:val="24"/>
        </w:rPr>
      </w:pPr>
      <w:r w:rsidRPr="00C92F48">
        <w:rPr>
          <w:b/>
          <w:bCs/>
          <w:sz w:val="24"/>
          <w:szCs w:val="24"/>
        </w:rPr>
        <w:t>Background:</w:t>
      </w:r>
    </w:p>
    <w:p w14:paraId="4ED64BEB" w14:textId="73262FCB" w:rsidR="00C92F48" w:rsidRPr="00C92F48" w:rsidRDefault="00C92F48" w:rsidP="00E44F8A">
      <w:pPr>
        <w:contextualSpacing/>
        <w:jc w:val="both"/>
        <w:rPr>
          <w:sz w:val="24"/>
          <w:szCs w:val="24"/>
        </w:rPr>
      </w:pPr>
      <w:r w:rsidRPr="00C92F48">
        <w:rPr>
          <w:sz w:val="24"/>
          <w:szCs w:val="24"/>
        </w:rPr>
        <w:t xml:space="preserve">Fast Rural Development Program (FRDP) is a nonprofit and nongovernmental organization that has been working in the underprivileged areas of Sindh, Pakistan since 2007. We are registered under the Societies Act XXI of 1860 in Sindh Pakistan and our mission is to empower and improve the lives of the people in rural areas of Sindh through sustainable development programs. </w:t>
      </w:r>
    </w:p>
    <w:p w14:paraId="0E2B4AF8" w14:textId="7C8530E5" w:rsidR="00C92F48" w:rsidRPr="00C92F48" w:rsidRDefault="00C92F48" w:rsidP="00E44F8A">
      <w:pPr>
        <w:jc w:val="both"/>
        <w:rPr>
          <w:sz w:val="24"/>
          <w:szCs w:val="24"/>
        </w:rPr>
      </w:pPr>
      <w:r w:rsidRPr="00C92F48">
        <w:rPr>
          <w:sz w:val="24"/>
          <w:szCs w:val="24"/>
        </w:rPr>
        <w:t>Based on its 07 core values and over 1</w:t>
      </w:r>
      <w:r w:rsidR="00952B05">
        <w:rPr>
          <w:sz w:val="24"/>
          <w:szCs w:val="24"/>
        </w:rPr>
        <w:t>9</w:t>
      </w:r>
      <w:r w:rsidRPr="00C92F48">
        <w:rPr>
          <w:sz w:val="24"/>
          <w:szCs w:val="24"/>
        </w:rPr>
        <w:t xml:space="preserve"> years of professional expertise, FRDP addresses poverty both as a cause and as a consequence of disability and works in partnership with local and national civil society organisations to create an inclusive society for all.</w:t>
      </w:r>
    </w:p>
    <w:p w14:paraId="3367EE08" w14:textId="15489A3B" w:rsidR="00050737" w:rsidRDefault="00C92F48" w:rsidP="00E44F8A">
      <w:pPr>
        <w:jc w:val="both"/>
        <w:rPr>
          <w:sz w:val="24"/>
          <w:szCs w:val="24"/>
        </w:rPr>
      </w:pPr>
      <w:r w:rsidRPr="00C92F48">
        <w:rPr>
          <w:sz w:val="24"/>
          <w:szCs w:val="24"/>
        </w:rPr>
        <w:t>FRDP implements projects through national and International Donors and implement projects as per the assessment and requirements of the donors and local administration, which includes, WASH, Food Security, Emergencies, Education and Awareness, Youth and Women</w:t>
      </w:r>
      <w:r>
        <w:rPr>
          <w:sz w:val="24"/>
          <w:szCs w:val="24"/>
        </w:rPr>
        <w:t xml:space="preserve"> </w:t>
      </w:r>
      <w:r w:rsidRPr="00C92F48">
        <w:rPr>
          <w:sz w:val="24"/>
          <w:szCs w:val="24"/>
        </w:rPr>
        <w:t>Empowerment, Sustainable Community Engagement, Climate Change and Good Governance.</w:t>
      </w:r>
    </w:p>
    <w:p w14:paraId="76A9A79A" w14:textId="49518378" w:rsidR="00C92F48" w:rsidRDefault="00C92F48" w:rsidP="00E44F8A">
      <w:pPr>
        <w:jc w:val="both"/>
        <w:rPr>
          <w:sz w:val="24"/>
          <w:szCs w:val="24"/>
        </w:rPr>
      </w:pPr>
      <w:r w:rsidRPr="00C92F48">
        <w:rPr>
          <w:sz w:val="24"/>
          <w:szCs w:val="24"/>
        </w:rPr>
        <w:t xml:space="preserve">The external auditors FRDP will carry out the </w:t>
      </w:r>
      <w:r w:rsidR="003528BF">
        <w:rPr>
          <w:sz w:val="24"/>
          <w:szCs w:val="24"/>
        </w:rPr>
        <w:t>External</w:t>
      </w:r>
      <w:r w:rsidRPr="00C92F48">
        <w:rPr>
          <w:sz w:val="24"/>
          <w:szCs w:val="24"/>
        </w:rPr>
        <w:t xml:space="preserve"> annual audit of Financial Statements of the organization</w:t>
      </w:r>
      <w:r w:rsidR="008B43B7">
        <w:rPr>
          <w:sz w:val="24"/>
          <w:szCs w:val="24"/>
        </w:rPr>
        <w:t xml:space="preserve"> for the year 202</w:t>
      </w:r>
      <w:r w:rsidR="00952B05">
        <w:rPr>
          <w:sz w:val="24"/>
          <w:szCs w:val="24"/>
        </w:rPr>
        <w:t>5</w:t>
      </w:r>
      <w:r w:rsidR="008B43B7">
        <w:rPr>
          <w:sz w:val="24"/>
          <w:szCs w:val="24"/>
        </w:rPr>
        <w:t>-2</w:t>
      </w:r>
      <w:r w:rsidR="00952B05">
        <w:rPr>
          <w:sz w:val="24"/>
          <w:szCs w:val="24"/>
        </w:rPr>
        <w:t>6</w:t>
      </w:r>
      <w:r w:rsidRPr="00C92F48">
        <w:rPr>
          <w:sz w:val="24"/>
          <w:szCs w:val="24"/>
        </w:rPr>
        <w:t xml:space="preserve">, and a portfolio of financial audits of </w:t>
      </w:r>
      <w:r>
        <w:rPr>
          <w:sz w:val="24"/>
          <w:szCs w:val="24"/>
        </w:rPr>
        <w:t xml:space="preserve">all/some </w:t>
      </w:r>
      <w:r w:rsidRPr="00C92F48">
        <w:rPr>
          <w:sz w:val="24"/>
          <w:szCs w:val="24"/>
        </w:rPr>
        <w:t>programs to be carried out on behalf of some of FRDP’s major donors</w:t>
      </w:r>
    </w:p>
    <w:p w14:paraId="33D9A8AA" w14:textId="6B97695E" w:rsidR="00C92F48" w:rsidRPr="00E44F8A" w:rsidRDefault="00050737" w:rsidP="00E44F8A">
      <w:pPr>
        <w:contextualSpacing/>
        <w:jc w:val="both"/>
        <w:rPr>
          <w:b/>
          <w:bCs/>
          <w:sz w:val="24"/>
          <w:szCs w:val="24"/>
        </w:rPr>
      </w:pPr>
      <w:r w:rsidRPr="00050737">
        <w:rPr>
          <w:b/>
          <w:bCs/>
          <w:sz w:val="24"/>
          <w:szCs w:val="24"/>
        </w:rPr>
        <w:t xml:space="preserve">Purpose of </w:t>
      </w:r>
      <w:r w:rsidR="00C14414">
        <w:rPr>
          <w:b/>
          <w:bCs/>
          <w:sz w:val="24"/>
          <w:szCs w:val="24"/>
        </w:rPr>
        <w:t>External</w:t>
      </w:r>
      <w:r w:rsidR="00C92F48" w:rsidRPr="00E44F8A">
        <w:rPr>
          <w:b/>
          <w:bCs/>
          <w:sz w:val="24"/>
          <w:szCs w:val="24"/>
        </w:rPr>
        <w:t xml:space="preserve"> Audit: </w:t>
      </w:r>
    </w:p>
    <w:p w14:paraId="5817B5CB" w14:textId="15F58624" w:rsidR="00C92F48" w:rsidRDefault="00C92F48" w:rsidP="00E44F8A">
      <w:pPr>
        <w:contextualSpacing/>
        <w:jc w:val="both"/>
        <w:rPr>
          <w:sz w:val="24"/>
          <w:szCs w:val="24"/>
        </w:rPr>
      </w:pPr>
      <w:r w:rsidRPr="00C92F48">
        <w:rPr>
          <w:sz w:val="24"/>
          <w:szCs w:val="24"/>
        </w:rPr>
        <w:t xml:space="preserve">The </w:t>
      </w:r>
      <w:r w:rsidR="00050737">
        <w:rPr>
          <w:sz w:val="24"/>
          <w:szCs w:val="24"/>
        </w:rPr>
        <w:t>Purpose</w:t>
      </w:r>
      <w:r w:rsidR="00050737" w:rsidRPr="00C92F48">
        <w:rPr>
          <w:sz w:val="24"/>
          <w:szCs w:val="24"/>
        </w:rPr>
        <w:t xml:space="preserve"> </w:t>
      </w:r>
      <w:r w:rsidRPr="00C92F48">
        <w:rPr>
          <w:sz w:val="24"/>
          <w:szCs w:val="24"/>
        </w:rPr>
        <w:t>of the audit is to issue an opinion as to whether the Financial Statements comply with International Auditing Standards-IAS &amp; Generally Accepted Accounting Principles-GAAP and the Organization’s statutes and to confirm the existence of an internal control system related to the preparation and presentation of the financial statements, according to the instructions of the Board of the Directors.</w:t>
      </w:r>
    </w:p>
    <w:p w14:paraId="5B9944EC" w14:textId="77777777" w:rsidR="00B25ADA" w:rsidRDefault="00B25ADA" w:rsidP="00E44F8A">
      <w:pPr>
        <w:contextualSpacing/>
        <w:jc w:val="both"/>
        <w:rPr>
          <w:sz w:val="24"/>
          <w:szCs w:val="24"/>
        </w:rPr>
      </w:pPr>
    </w:p>
    <w:p w14:paraId="3063ED30" w14:textId="77777777" w:rsidR="00B25ADA" w:rsidRDefault="00C14414" w:rsidP="00C14414">
      <w:pPr>
        <w:contextualSpacing/>
        <w:jc w:val="both"/>
        <w:rPr>
          <w:b/>
          <w:bCs/>
          <w:sz w:val="24"/>
          <w:szCs w:val="24"/>
        </w:rPr>
      </w:pPr>
      <w:r w:rsidRPr="00C14414">
        <w:rPr>
          <w:b/>
          <w:bCs/>
          <w:sz w:val="24"/>
          <w:szCs w:val="24"/>
        </w:rPr>
        <w:t xml:space="preserve">Objective of the Audit: </w:t>
      </w:r>
    </w:p>
    <w:p w14:paraId="718795B3" w14:textId="73160FAA" w:rsidR="00C14414" w:rsidRPr="00B25ADA" w:rsidRDefault="00C14414" w:rsidP="00C14414">
      <w:pPr>
        <w:contextualSpacing/>
        <w:jc w:val="both"/>
        <w:rPr>
          <w:b/>
          <w:bCs/>
          <w:sz w:val="24"/>
          <w:szCs w:val="24"/>
        </w:rPr>
      </w:pPr>
      <w:r w:rsidRPr="00C14414">
        <w:rPr>
          <w:sz w:val="24"/>
          <w:szCs w:val="24"/>
        </w:rPr>
        <w:t>FRDP policies and the laws applicable in Pakistan for NGOs and to confirm the existence of an internal control system related to the preparation and presentation of financial statements, according to the requirements of the Donors and with respect to FRDP Policies and procedures.</w:t>
      </w:r>
    </w:p>
    <w:p w14:paraId="0E90CBD1" w14:textId="644899ED" w:rsidR="00A82E00" w:rsidRDefault="00A82E00" w:rsidP="00C14414">
      <w:pPr>
        <w:jc w:val="both"/>
        <w:rPr>
          <w:sz w:val="24"/>
          <w:szCs w:val="24"/>
        </w:rPr>
      </w:pPr>
      <w:r>
        <w:rPr>
          <w:sz w:val="24"/>
          <w:szCs w:val="24"/>
        </w:rPr>
        <w:t>T</w:t>
      </w:r>
      <w:r w:rsidRPr="00A82E00">
        <w:rPr>
          <w:sz w:val="24"/>
          <w:szCs w:val="24"/>
        </w:rPr>
        <w:t>his</w:t>
      </w:r>
      <w:r>
        <w:rPr>
          <w:sz w:val="24"/>
          <w:szCs w:val="24"/>
        </w:rPr>
        <w:t xml:space="preserve"> </w:t>
      </w:r>
      <w:r w:rsidRPr="00A82E00">
        <w:rPr>
          <w:sz w:val="24"/>
          <w:szCs w:val="24"/>
        </w:rPr>
        <w:t>audit is to provide an opportunity to uncover the issues, concerns and challenges encountered in the implementation, execution and closing phases. This review will also provide an opportunity to learn what elements of the project</w:t>
      </w:r>
      <w:r>
        <w:rPr>
          <w:sz w:val="24"/>
          <w:szCs w:val="24"/>
        </w:rPr>
        <w:t>s</w:t>
      </w:r>
      <w:r w:rsidRPr="00A82E00">
        <w:rPr>
          <w:sz w:val="24"/>
          <w:szCs w:val="24"/>
        </w:rPr>
        <w:t xml:space="preserve"> were successfully managed and which presented some challenges. This will help identify</w:t>
      </w:r>
      <w:r w:rsidR="00050737">
        <w:rPr>
          <w:sz w:val="24"/>
          <w:szCs w:val="24"/>
        </w:rPr>
        <w:t>ing</w:t>
      </w:r>
      <w:r w:rsidRPr="00A82E00">
        <w:rPr>
          <w:sz w:val="24"/>
          <w:szCs w:val="24"/>
        </w:rPr>
        <w:t xml:space="preserve"> what </w:t>
      </w:r>
      <w:r w:rsidR="00050737">
        <w:rPr>
          <w:sz w:val="24"/>
          <w:szCs w:val="24"/>
        </w:rPr>
        <w:t xml:space="preserve">steps may be taken to mitigate the </w:t>
      </w:r>
      <w:r w:rsidR="00050737" w:rsidRPr="00A82E00">
        <w:rPr>
          <w:sz w:val="24"/>
          <w:szCs w:val="24"/>
        </w:rPr>
        <w:t>discrepancies</w:t>
      </w:r>
      <w:r>
        <w:rPr>
          <w:sz w:val="24"/>
          <w:szCs w:val="24"/>
        </w:rPr>
        <w:t xml:space="preserve"> </w:t>
      </w:r>
      <w:r w:rsidR="00050737">
        <w:rPr>
          <w:sz w:val="24"/>
          <w:szCs w:val="24"/>
        </w:rPr>
        <w:t>may</w:t>
      </w:r>
      <w:r w:rsidR="00050737" w:rsidRPr="00A82E00">
        <w:rPr>
          <w:sz w:val="24"/>
          <w:szCs w:val="24"/>
        </w:rPr>
        <w:t xml:space="preserve"> </w:t>
      </w:r>
      <w:r w:rsidRPr="00A82E00">
        <w:rPr>
          <w:sz w:val="24"/>
          <w:szCs w:val="24"/>
        </w:rPr>
        <w:t xml:space="preserve">not repeated </w:t>
      </w:r>
      <w:r w:rsidR="00050737">
        <w:rPr>
          <w:sz w:val="24"/>
          <w:szCs w:val="24"/>
        </w:rPr>
        <w:t>i</w:t>
      </w:r>
      <w:r w:rsidRPr="00A82E00">
        <w:rPr>
          <w:sz w:val="24"/>
          <w:szCs w:val="24"/>
        </w:rPr>
        <w:t>n future projects.</w:t>
      </w:r>
    </w:p>
    <w:p w14:paraId="42BC98E8" w14:textId="4BA2C7F0" w:rsidR="00E44F8A" w:rsidRPr="00E44F8A" w:rsidRDefault="00E44F8A" w:rsidP="00E44F8A">
      <w:pPr>
        <w:contextualSpacing/>
        <w:jc w:val="both"/>
        <w:rPr>
          <w:b/>
          <w:bCs/>
          <w:sz w:val="24"/>
          <w:szCs w:val="24"/>
        </w:rPr>
      </w:pPr>
      <w:r w:rsidRPr="00E44F8A">
        <w:rPr>
          <w:b/>
          <w:bCs/>
          <w:sz w:val="24"/>
          <w:szCs w:val="24"/>
        </w:rPr>
        <w:t xml:space="preserve">Scope of the </w:t>
      </w:r>
      <w:r w:rsidR="00C14414">
        <w:rPr>
          <w:b/>
          <w:bCs/>
          <w:sz w:val="24"/>
          <w:szCs w:val="24"/>
        </w:rPr>
        <w:t xml:space="preserve">External </w:t>
      </w:r>
      <w:r w:rsidRPr="00E44F8A">
        <w:rPr>
          <w:b/>
          <w:bCs/>
          <w:sz w:val="24"/>
          <w:szCs w:val="24"/>
        </w:rPr>
        <w:t xml:space="preserve">Audit: </w:t>
      </w:r>
    </w:p>
    <w:p w14:paraId="5842DFEF" w14:textId="364C188C" w:rsidR="00E44F8A" w:rsidRPr="00E44F8A" w:rsidRDefault="00E44F8A" w:rsidP="00E44F8A">
      <w:pPr>
        <w:contextualSpacing/>
        <w:jc w:val="both"/>
        <w:rPr>
          <w:sz w:val="24"/>
          <w:szCs w:val="24"/>
        </w:rPr>
      </w:pPr>
      <w:r w:rsidRPr="00E44F8A">
        <w:rPr>
          <w:sz w:val="24"/>
          <w:szCs w:val="24"/>
        </w:rPr>
        <w:t xml:space="preserve">The financial </w:t>
      </w:r>
      <w:r w:rsidR="008B43B7">
        <w:rPr>
          <w:sz w:val="24"/>
          <w:szCs w:val="24"/>
        </w:rPr>
        <w:t>statements</w:t>
      </w:r>
      <w:r w:rsidR="008B43B7" w:rsidRPr="00E44F8A">
        <w:rPr>
          <w:sz w:val="24"/>
          <w:szCs w:val="24"/>
        </w:rPr>
        <w:t xml:space="preserve"> </w:t>
      </w:r>
      <w:r w:rsidRPr="00E44F8A">
        <w:rPr>
          <w:sz w:val="24"/>
          <w:szCs w:val="24"/>
        </w:rPr>
        <w:t xml:space="preserve">must perform a full scope </w:t>
      </w:r>
      <w:r w:rsidR="008B43B7">
        <w:rPr>
          <w:sz w:val="24"/>
          <w:szCs w:val="24"/>
        </w:rPr>
        <w:t xml:space="preserve">of </w:t>
      </w:r>
      <w:r w:rsidRPr="00E44F8A">
        <w:rPr>
          <w:sz w:val="24"/>
          <w:szCs w:val="24"/>
        </w:rPr>
        <w:t xml:space="preserve">audit </w:t>
      </w:r>
      <w:r w:rsidR="00956227" w:rsidRPr="00956227">
        <w:rPr>
          <w:sz w:val="24"/>
          <w:szCs w:val="24"/>
        </w:rPr>
        <w:t>as per approved auditing standard as applicable in </w:t>
      </w:r>
      <w:r w:rsidR="00A3550B" w:rsidRPr="00956227">
        <w:rPr>
          <w:sz w:val="24"/>
          <w:szCs w:val="24"/>
        </w:rPr>
        <w:t>Pakistan</w:t>
      </w:r>
      <w:r w:rsidRPr="00E44F8A">
        <w:rPr>
          <w:sz w:val="24"/>
          <w:szCs w:val="24"/>
        </w:rPr>
        <w:t xml:space="preserve">. The Organization meets the criteria for a full scope audit in terms of total assets, total revenues and number of employees.  </w:t>
      </w:r>
    </w:p>
    <w:p w14:paraId="43F74341" w14:textId="36967D63" w:rsidR="00A82E00" w:rsidRPr="00A82E00" w:rsidRDefault="00A82E00" w:rsidP="00A82E00">
      <w:pPr>
        <w:jc w:val="both"/>
        <w:rPr>
          <w:sz w:val="24"/>
          <w:szCs w:val="24"/>
        </w:rPr>
      </w:pPr>
      <w:r w:rsidRPr="00A82E00">
        <w:rPr>
          <w:sz w:val="24"/>
          <w:szCs w:val="24"/>
        </w:rPr>
        <w:lastRenderedPageBreak/>
        <w:t xml:space="preserve">The audit will determine and assess key compliance attributes based on the </w:t>
      </w:r>
      <w:r w:rsidR="002D7F96">
        <w:rPr>
          <w:sz w:val="24"/>
          <w:szCs w:val="24"/>
        </w:rPr>
        <w:t>Donor</w:t>
      </w:r>
      <w:r w:rsidRPr="00A82E00">
        <w:rPr>
          <w:sz w:val="24"/>
          <w:szCs w:val="24"/>
        </w:rPr>
        <w:t xml:space="preserve"> Agreement, Framework Agreement and Annexes, as well as compliance with the organizations and any applicable laws and regulations, to issue an opinion on:</w:t>
      </w:r>
    </w:p>
    <w:p w14:paraId="33F8A292" w14:textId="465522EB" w:rsidR="00A82E00" w:rsidRPr="002D7F96" w:rsidRDefault="00A82E00" w:rsidP="002D7F96">
      <w:pPr>
        <w:pStyle w:val="ListParagraph"/>
        <w:numPr>
          <w:ilvl w:val="0"/>
          <w:numId w:val="3"/>
        </w:numPr>
        <w:jc w:val="both"/>
        <w:rPr>
          <w:sz w:val="24"/>
          <w:szCs w:val="24"/>
        </w:rPr>
      </w:pPr>
      <w:r w:rsidRPr="002D7F96">
        <w:rPr>
          <w:sz w:val="24"/>
          <w:szCs w:val="24"/>
        </w:rPr>
        <w:t>The systems and processes created to support the acquisition and management of resources (financial, human and capital resources) in a rapid implementation context</w:t>
      </w:r>
    </w:p>
    <w:p w14:paraId="648193FA" w14:textId="4B29770C" w:rsidR="00A82E00" w:rsidRPr="002D7F96" w:rsidRDefault="00A82E00" w:rsidP="002D7F96">
      <w:pPr>
        <w:pStyle w:val="ListParagraph"/>
        <w:numPr>
          <w:ilvl w:val="0"/>
          <w:numId w:val="3"/>
        </w:numPr>
        <w:jc w:val="both"/>
        <w:rPr>
          <w:sz w:val="24"/>
          <w:szCs w:val="24"/>
        </w:rPr>
      </w:pPr>
      <w:r w:rsidRPr="002D7F96">
        <w:rPr>
          <w:sz w:val="24"/>
          <w:szCs w:val="24"/>
        </w:rPr>
        <w:t>Governance, controls and safeguards</w:t>
      </w:r>
    </w:p>
    <w:p w14:paraId="46C6112E" w14:textId="10C8F3DC" w:rsidR="00A82E00" w:rsidRPr="002D7F96" w:rsidRDefault="00A82E00" w:rsidP="002D7F96">
      <w:pPr>
        <w:pStyle w:val="ListParagraph"/>
        <w:numPr>
          <w:ilvl w:val="0"/>
          <w:numId w:val="3"/>
        </w:numPr>
        <w:jc w:val="both"/>
        <w:rPr>
          <w:sz w:val="24"/>
          <w:szCs w:val="24"/>
        </w:rPr>
      </w:pPr>
      <w:r w:rsidRPr="002D7F96">
        <w:rPr>
          <w:sz w:val="24"/>
          <w:szCs w:val="24"/>
        </w:rPr>
        <w:t>Financial compliance, reporting accuracy and timeliness</w:t>
      </w:r>
    </w:p>
    <w:p w14:paraId="31540E76" w14:textId="4665B463" w:rsidR="00C92F48" w:rsidRDefault="00E44F8A" w:rsidP="00E44F8A">
      <w:pPr>
        <w:jc w:val="both"/>
        <w:rPr>
          <w:sz w:val="24"/>
          <w:szCs w:val="24"/>
        </w:rPr>
      </w:pPr>
      <w:r w:rsidRPr="00E44F8A">
        <w:rPr>
          <w:sz w:val="24"/>
          <w:szCs w:val="24"/>
        </w:rPr>
        <w:t>This will include:</w:t>
      </w:r>
    </w:p>
    <w:p w14:paraId="41F584D9" w14:textId="77777777" w:rsidR="002D7F96" w:rsidRPr="002D7F96" w:rsidRDefault="002D7F96" w:rsidP="002D7F96">
      <w:pPr>
        <w:pStyle w:val="ListParagraph"/>
        <w:numPr>
          <w:ilvl w:val="1"/>
          <w:numId w:val="4"/>
        </w:numPr>
        <w:spacing w:after="0" w:line="240" w:lineRule="auto"/>
        <w:contextualSpacing w:val="0"/>
        <w:jc w:val="both"/>
        <w:rPr>
          <w:rFonts w:cstheme="minorHAnsi"/>
          <w:sz w:val="24"/>
          <w:szCs w:val="24"/>
        </w:rPr>
      </w:pPr>
      <w:r w:rsidRPr="002D7F96">
        <w:rPr>
          <w:rFonts w:cstheme="minorHAnsi"/>
          <w:sz w:val="24"/>
          <w:szCs w:val="24"/>
        </w:rPr>
        <w:t>Ascertain whether proper accounting records have been maintained;</w:t>
      </w:r>
    </w:p>
    <w:p w14:paraId="02F64C28" w14:textId="395DE21A" w:rsidR="002D7F96" w:rsidRPr="002D7F96" w:rsidRDefault="002D7F96" w:rsidP="002D7F96">
      <w:pPr>
        <w:pStyle w:val="ListParagraph"/>
        <w:numPr>
          <w:ilvl w:val="1"/>
          <w:numId w:val="4"/>
        </w:numPr>
        <w:spacing w:after="0" w:line="240" w:lineRule="auto"/>
        <w:contextualSpacing w:val="0"/>
        <w:jc w:val="both"/>
        <w:rPr>
          <w:rFonts w:cstheme="minorHAnsi"/>
          <w:sz w:val="24"/>
          <w:szCs w:val="24"/>
        </w:rPr>
      </w:pPr>
      <w:r w:rsidRPr="002D7F96">
        <w:rPr>
          <w:rFonts w:cstheme="minorHAnsi"/>
          <w:sz w:val="24"/>
          <w:szCs w:val="24"/>
        </w:rPr>
        <w:t xml:space="preserve">Enable an understanding of the accounting and internal control systems, and existing internal control arrangements exercised by </w:t>
      </w:r>
      <w:r>
        <w:rPr>
          <w:rFonts w:cstheme="minorHAnsi"/>
          <w:sz w:val="24"/>
          <w:szCs w:val="24"/>
        </w:rPr>
        <w:t>FRDP.</w:t>
      </w:r>
    </w:p>
    <w:p w14:paraId="3DD44D68" w14:textId="77777777" w:rsidR="002D7F96" w:rsidRPr="002D7F96" w:rsidRDefault="002D7F96" w:rsidP="002D7F96">
      <w:pPr>
        <w:pStyle w:val="ListParagraph"/>
        <w:numPr>
          <w:ilvl w:val="1"/>
          <w:numId w:val="4"/>
        </w:numPr>
        <w:spacing w:after="0" w:line="240" w:lineRule="auto"/>
        <w:contextualSpacing w:val="0"/>
        <w:jc w:val="both"/>
        <w:rPr>
          <w:rFonts w:cstheme="minorHAnsi"/>
          <w:sz w:val="24"/>
          <w:szCs w:val="24"/>
        </w:rPr>
      </w:pPr>
      <w:r w:rsidRPr="002D7F96">
        <w:rPr>
          <w:rFonts w:cstheme="minorHAnsi"/>
          <w:sz w:val="24"/>
          <w:szCs w:val="24"/>
        </w:rPr>
        <w:t>Confirm whether fund utilization has been consistent with workplans (by reference to workplan outputs – reports, workshops, etc);</w:t>
      </w:r>
    </w:p>
    <w:p w14:paraId="14AA7570" w14:textId="77777777" w:rsidR="002D7F96" w:rsidRPr="002D7F96" w:rsidRDefault="002D7F96" w:rsidP="002D7F96">
      <w:pPr>
        <w:pStyle w:val="ListParagraph"/>
        <w:numPr>
          <w:ilvl w:val="1"/>
          <w:numId w:val="4"/>
        </w:numPr>
        <w:spacing w:after="0" w:line="240" w:lineRule="auto"/>
        <w:contextualSpacing w:val="0"/>
        <w:jc w:val="both"/>
        <w:rPr>
          <w:rFonts w:cstheme="minorHAnsi"/>
          <w:sz w:val="24"/>
          <w:szCs w:val="24"/>
        </w:rPr>
      </w:pPr>
      <w:r w:rsidRPr="002D7F96">
        <w:rPr>
          <w:rFonts w:cstheme="minorHAnsi"/>
          <w:sz w:val="24"/>
          <w:szCs w:val="24"/>
        </w:rPr>
        <w:t>A sufficient budgetary control system is in place to monitor actual expenditure against budget lines on a regular basis and to take effective remedial action as necessary;</w:t>
      </w:r>
    </w:p>
    <w:p w14:paraId="6A680E52" w14:textId="77777777" w:rsidR="002D7F96" w:rsidRPr="002D7F96" w:rsidRDefault="002D7F96" w:rsidP="002D7F96">
      <w:pPr>
        <w:pStyle w:val="ListParagraph"/>
        <w:numPr>
          <w:ilvl w:val="1"/>
          <w:numId w:val="4"/>
        </w:numPr>
        <w:spacing w:after="0" w:line="240" w:lineRule="auto"/>
        <w:contextualSpacing w:val="0"/>
        <w:jc w:val="both"/>
        <w:rPr>
          <w:rFonts w:cstheme="minorHAnsi"/>
          <w:sz w:val="24"/>
          <w:szCs w:val="24"/>
        </w:rPr>
      </w:pPr>
      <w:r w:rsidRPr="002D7F96">
        <w:rPr>
          <w:rFonts w:cstheme="minorHAnsi"/>
          <w:sz w:val="24"/>
          <w:szCs w:val="24"/>
        </w:rPr>
        <w:t>The existence and implementation of adequate segregation of duties in the maintenance and review of accounts and the performance of reconciliations;</w:t>
      </w:r>
    </w:p>
    <w:p w14:paraId="00B50DD1" w14:textId="572D1EED" w:rsidR="002D7F96" w:rsidRPr="002D7F96" w:rsidRDefault="002D7F96" w:rsidP="002D7F96">
      <w:pPr>
        <w:pStyle w:val="ListParagraph"/>
        <w:numPr>
          <w:ilvl w:val="1"/>
          <w:numId w:val="4"/>
        </w:numPr>
        <w:spacing w:after="0" w:line="240" w:lineRule="auto"/>
        <w:contextualSpacing w:val="0"/>
        <w:jc w:val="both"/>
        <w:rPr>
          <w:rFonts w:cstheme="minorHAnsi"/>
          <w:sz w:val="24"/>
          <w:szCs w:val="24"/>
        </w:rPr>
      </w:pPr>
      <w:r w:rsidRPr="002D7F96">
        <w:rPr>
          <w:rFonts w:cstheme="minorHAnsi"/>
          <w:sz w:val="24"/>
          <w:szCs w:val="24"/>
        </w:rPr>
        <w:t xml:space="preserve">All necessary supporting documents, records, and accounts have been kept in respect of all programme activities. Clear linkages should exist between the books of account and reports presented to </w:t>
      </w:r>
      <w:r>
        <w:rPr>
          <w:rFonts w:cstheme="minorHAnsi"/>
          <w:sz w:val="24"/>
          <w:szCs w:val="24"/>
        </w:rPr>
        <w:t>donors</w:t>
      </w:r>
      <w:r w:rsidRPr="002D7F96">
        <w:rPr>
          <w:rFonts w:cstheme="minorHAnsi"/>
          <w:sz w:val="24"/>
          <w:szCs w:val="24"/>
        </w:rPr>
        <w:t>;</w:t>
      </w:r>
    </w:p>
    <w:p w14:paraId="3CDFBBDB" w14:textId="329FE82B" w:rsidR="002D7F96" w:rsidRPr="002D7F96" w:rsidRDefault="002D7F96" w:rsidP="002D7F96">
      <w:pPr>
        <w:pStyle w:val="ListParagraph"/>
        <w:numPr>
          <w:ilvl w:val="1"/>
          <w:numId w:val="4"/>
        </w:numPr>
        <w:spacing w:after="0" w:line="240" w:lineRule="auto"/>
        <w:contextualSpacing w:val="0"/>
        <w:jc w:val="both"/>
        <w:rPr>
          <w:rFonts w:cstheme="minorHAnsi"/>
          <w:sz w:val="24"/>
          <w:szCs w:val="24"/>
        </w:rPr>
      </w:pPr>
      <w:r w:rsidRPr="002D7F96">
        <w:rPr>
          <w:rFonts w:cstheme="minorHAnsi"/>
          <w:sz w:val="24"/>
          <w:szCs w:val="24"/>
        </w:rPr>
        <w:t xml:space="preserve">Assess the adequacy of the systems and controls as a basis for the preparation of programme progress reports to </w:t>
      </w:r>
      <w:r>
        <w:rPr>
          <w:rFonts w:cstheme="minorHAnsi"/>
          <w:sz w:val="24"/>
          <w:szCs w:val="24"/>
        </w:rPr>
        <w:t>donor</w:t>
      </w:r>
      <w:r w:rsidRPr="002D7F96">
        <w:rPr>
          <w:rFonts w:cstheme="minorHAnsi"/>
          <w:sz w:val="24"/>
          <w:szCs w:val="24"/>
        </w:rPr>
        <w:t>; and</w:t>
      </w:r>
    </w:p>
    <w:p w14:paraId="6E368B7C" w14:textId="77777777" w:rsidR="002D7F96" w:rsidRDefault="002D7F96" w:rsidP="002D7F96">
      <w:pPr>
        <w:pStyle w:val="ListParagraph"/>
        <w:numPr>
          <w:ilvl w:val="1"/>
          <w:numId w:val="4"/>
        </w:numPr>
        <w:spacing w:after="0" w:line="240" w:lineRule="auto"/>
        <w:contextualSpacing w:val="0"/>
        <w:jc w:val="both"/>
        <w:rPr>
          <w:rFonts w:cstheme="minorHAnsi"/>
          <w:sz w:val="24"/>
          <w:szCs w:val="24"/>
        </w:rPr>
      </w:pPr>
      <w:r w:rsidRPr="002D7F96">
        <w:rPr>
          <w:rFonts w:cstheme="minorHAnsi"/>
          <w:sz w:val="24"/>
          <w:szCs w:val="24"/>
        </w:rPr>
        <w:t>Records of transactions to include accurate information regarding any variations in currency exchange rates, where relevant.</w:t>
      </w:r>
    </w:p>
    <w:p w14:paraId="140ECFBC" w14:textId="77777777" w:rsidR="005B1EFE" w:rsidRPr="002D7F96" w:rsidRDefault="005B1EFE" w:rsidP="005B1EFE">
      <w:pPr>
        <w:pStyle w:val="ListParagraph"/>
        <w:spacing w:after="0" w:line="240" w:lineRule="auto"/>
        <w:ind w:left="1080"/>
        <w:contextualSpacing w:val="0"/>
        <w:jc w:val="both"/>
        <w:rPr>
          <w:rFonts w:cstheme="minorHAnsi"/>
          <w:sz w:val="24"/>
          <w:szCs w:val="24"/>
        </w:rPr>
      </w:pPr>
    </w:p>
    <w:p w14:paraId="1CC50168" w14:textId="509F1003" w:rsidR="00435CBC" w:rsidRPr="008B431C" w:rsidRDefault="00435CBC" w:rsidP="00435CBC">
      <w:pPr>
        <w:contextualSpacing/>
        <w:jc w:val="both"/>
        <w:rPr>
          <w:b/>
          <w:bCs/>
          <w:sz w:val="24"/>
          <w:szCs w:val="24"/>
        </w:rPr>
      </w:pPr>
      <w:r w:rsidRPr="008B431C">
        <w:rPr>
          <w:b/>
          <w:bCs/>
          <w:sz w:val="24"/>
          <w:szCs w:val="24"/>
        </w:rPr>
        <w:t xml:space="preserve">Audit Deliverables: </w:t>
      </w:r>
    </w:p>
    <w:p w14:paraId="4CD3B3EE" w14:textId="3A6CB1E5" w:rsidR="00435CBC" w:rsidRPr="008B431C" w:rsidRDefault="00435CBC" w:rsidP="008B431C">
      <w:pPr>
        <w:pStyle w:val="ListParagraph"/>
        <w:numPr>
          <w:ilvl w:val="0"/>
          <w:numId w:val="6"/>
        </w:numPr>
        <w:jc w:val="both"/>
        <w:rPr>
          <w:sz w:val="24"/>
          <w:szCs w:val="24"/>
        </w:rPr>
      </w:pPr>
      <w:r w:rsidRPr="008B431C">
        <w:rPr>
          <w:sz w:val="24"/>
          <w:szCs w:val="24"/>
        </w:rPr>
        <w:t>Provide a first draft of the External Audit Report by 3rd week after the start of external audit.</w:t>
      </w:r>
    </w:p>
    <w:p w14:paraId="70AA9C0B" w14:textId="6C7458C7" w:rsidR="00435CBC" w:rsidRPr="008B431C" w:rsidRDefault="00435CBC" w:rsidP="008B431C">
      <w:pPr>
        <w:pStyle w:val="ListParagraph"/>
        <w:numPr>
          <w:ilvl w:val="0"/>
          <w:numId w:val="6"/>
        </w:numPr>
        <w:jc w:val="both"/>
        <w:rPr>
          <w:sz w:val="24"/>
          <w:szCs w:val="24"/>
        </w:rPr>
      </w:pPr>
      <w:r w:rsidRPr="008B431C">
        <w:rPr>
          <w:sz w:val="24"/>
          <w:szCs w:val="24"/>
        </w:rPr>
        <w:t xml:space="preserve">Statutory Audit Report </w:t>
      </w:r>
    </w:p>
    <w:p w14:paraId="5C314DC7" w14:textId="51E4E472" w:rsidR="00435CBC" w:rsidRDefault="00435CBC" w:rsidP="008B431C">
      <w:pPr>
        <w:pStyle w:val="ListParagraph"/>
        <w:numPr>
          <w:ilvl w:val="0"/>
          <w:numId w:val="6"/>
        </w:numPr>
        <w:jc w:val="both"/>
        <w:rPr>
          <w:sz w:val="24"/>
          <w:szCs w:val="24"/>
        </w:rPr>
      </w:pPr>
      <w:r w:rsidRPr="008B431C">
        <w:rPr>
          <w:sz w:val="24"/>
          <w:szCs w:val="24"/>
        </w:rPr>
        <w:t>Management Letter including:</w:t>
      </w:r>
    </w:p>
    <w:p w14:paraId="716677F7" w14:textId="77777777" w:rsidR="00E77A1A" w:rsidRDefault="008B431C" w:rsidP="008B431C">
      <w:pPr>
        <w:pStyle w:val="ListParagraph"/>
        <w:spacing w:before="319" w:line="257" w:lineRule="atLeast"/>
        <w:ind w:right="-200"/>
        <w:jc w:val="both"/>
        <w:rPr>
          <w:rFonts w:ascii="Arial" w:eastAsia="Arial" w:hAnsi="Arial" w:cs="Arial"/>
          <w:color w:val="212529"/>
          <w:sz w:val="23"/>
          <w:szCs w:val="23"/>
        </w:rPr>
      </w:pPr>
      <w:r w:rsidRPr="008B431C">
        <w:rPr>
          <w:rFonts w:ascii="Arial" w:eastAsia="Arial" w:hAnsi="Arial" w:cs="Arial"/>
          <w:color w:val="212529"/>
          <w:sz w:val="23"/>
          <w:szCs w:val="23"/>
        </w:rPr>
        <w:t>In addition to the audit reports, the auditor will prepare a “Management Letter” stating</w:t>
      </w:r>
    </w:p>
    <w:p w14:paraId="002BCD76" w14:textId="0C9F3236" w:rsidR="008B431C" w:rsidRPr="008B431C" w:rsidRDefault="008B431C" w:rsidP="008B431C">
      <w:pPr>
        <w:pStyle w:val="ListParagraph"/>
        <w:spacing w:before="319" w:line="257" w:lineRule="atLeast"/>
        <w:ind w:right="-200"/>
        <w:jc w:val="both"/>
        <w:rPr>
          <w:rFonts w:ascii="Arial" w:eastAsia="Arial" w:hAnsi="Arial" w:cs="Arial"/>
          <w:sz w:val="23"/>
          <w:szCs w:val="23"/>
        </w:rPr>
      </w:pPr>
      <w:proofErr w:type="spellStart"/>
      <w:r w:rsidRPr="008B431C">
        <w:rPr>
          <w:rFonts w:ascii="Arial" w:eastAsia="Arial" w:hAnsi="Arial" w:cs="Arial"/>
          <w:i/>
          <w:iCs/>
          <w:color w:val="212529"/>
          <w:sz w:val="23"/>
          <w:szCs w:val="23"/>
        </w:rPr>
        <w:t>i</w:t>
      </w:r>
      <w:proofErr w:type="spellEnd"/>
      <w:r w:rsidRPr="008B431C">
        <w:rPr>
          <w:rFonts w:ascii="Arial" w:eastAsia="Arial" w:hAnsi="Arial" w:cs="Arial"/>
          <w:i/>
          <w:iCs/>
          <w:color w:val="212529"/>
          <w:sz w:val="23"/>
          <w:szCs w:val="23"/>
        </w:rPr>
        <w:t>) observation</w:t>
      </w:r>
      <w:r w:rsidR="00E77A1A">
        <w:rPr>
          <w:rFonts w:ascii="Arial" w:eastAsia="Arial" w:hAnsi="Arial" w:cs="Arial"/>
          <w:i/>
          <w:iCs/>
          <w:color w:val="212529"/>
          <w:sz w:val="23"/>
          <w:szCs w:val="23"/>
        </w:rPr>
        <w:t>,</w:t>
      </w:r>
      <w:r w:rsidRPr="008B431C">
        <w:rPr>
          <w:rFonts w:ascii="Arial" w:eastAsia="Arial" w:hAnsi="Arial" w:cs="Arial"/>
          <w:i/>
          <w:iCs/>
          <w:color w:val="212529"/>
          <w:sz w:val="23"/>
          <w:szCs w:val="23"/>
        </w:rPr>
        <w:t xml:space="preserve"> ii)</w:t>
      </w:r>
      <w:r w:rsidR="006617FD">
        <w:rPr>
          <w:rFonts w:ascii="Arial" w:eastAsia="Arial" w:hAnsi="Arial" w:cs="Arial"/>
          <w:i/>
          <w:iCs/>
          <w:color w:val="212529"/>
          <w:sz w:val="23"/>
          <w:szCs w:val="23"/>
        </w:rPr>
        <w:t xml:space="preserve"> I</w:t>
      </w:r>
      <w:r w:rsidR="006617FD" w:rsidRPr="008B431C">
        <w:rPr>
          <w:rFonts w:ascii="Arial" w:eastAsia="Arial" w:hAnsi="Arial" w:cs="Arial"/>
          <w:i/>
          <w:iCs/>
          <w:color w:val="212529"/>
          <w:sz w:val="23"/>
          <w:szCs w:val="23"/>
        </w:rPr>
        <w:t>mplication</w:t>
      </w:r>
      <w:r w:rsidRPr="008B431C">
        <w:rPr>
          <w:rFonts w:ascii="Arial" w:eastAsia="Arial" w:hAnsi="Arial" w:cs="Arial"/>
          <w:i/>
          <w:iCs/>
          <w:color w:val="212529"/>
          <w:sz w:val="23"/>
          <w:szCs w:val="23"/>
        </w:rPr>
        <w:t xml:space="preserve">, iii) </w:t>
      </w:r>
      <w:r w:rsidR="006617FD">
        <w:rPr>
          <w:rFonts w:ascii="Arial" w:eastAsia="Arial" w:hAnsi="Arial" w:cs="Arial"/>
          <w:i/>
          <w:iCs/>
          <w:color w:val="212529"/>
          <w:sz w:val="23"/>
          <w:szCs w:val="23"/>
        </w:rPr>
        <w:t>M</w:t>
      </w:r>
      <w:r w:rsidR="006617FD" w:rsidRPr="008B431C">
        <w:rPr>
          <w:rFonts w:ascii="Arial" w:eastAsia="Arial" w:hAnsi="Arial" w:cs="Arial"/>
          <w:i/>
          <w:iCs/>
          <w:color w:val="212529"/>
          <w:sz w:val="23"/>
          <w:szCs w:val="23"/>
        </w:rPr>
        <w:t xml:space="preserve">anagement's </w:t>
      </w:r>
      <w:r w:rsidRPr="008B431C">
        <w:rPr>
          <w:rFonts w:ascii="Arial" w:eastAsia="Arial" w:hAnsi="Arial" w:cs="Arial"/>
          <w:i/>
          <w:iCs/>
          <w:color w:val="212529"/>
          <w:sz w:val="23"/>
          <w:szCs w:val="23"/>
        </w:rPr>
        <w:t xml:space="preserve">response and iv) </w:t>
      </w:r>
      <w:r w:rsidR="006617FD">
        <w:rPr>
          <w:rFonts w:ascii="Arial" w:eastAsia="Arial" w:hAnsi="Arial" w:cs="Arial"/>
          <w:i/>
          <w:iCs/>
          <w:color w:val="212529"/>
          <w:sz w:val="23"/>
          <w:szCs w:val="23"/>
        </w:rPr>
        <w:t>R</w:t>
      </w:r>
      <w:r w:rsidR="006617FD" w:rsidRPr="008B431C">
        <w:rPr>
          <w:rFonts w:ascii="Arial" w:eastAsia="Arial" w:hAnsi="Arial" w:cs="Arial"/>
          <w:i/>
          <w:iCs/>
          <w:color w:val="212529"/>
          <w:sz w:val="23"/>
          <w:szCs w:val="23"/>
        </w:rPr>
        <w:t xml:space="preserve">ecommendation </w:t>
      </w:r>
      <w:r w:rsidRPr="008B431C">
        <w:rPr>
          <w:rFonts w:ascii="Arial" w:eastAsia="Arial" w:hAnsi="Arial" w:cs="Arial"/>
          <w:color w:val="212529"/>
          <w:sz w:val="23"/>
          <w:szCs w:val="23"/>
        </w:rPr>
        <w:t>(to be provided along with the audit reports) in which the auditor will:</w:t>
      </w:r>
    </w:p>
    <w:p w14:paraId="6FB18900" w14:textId="77777777" w:rsidR="008B431C" w:rsidRPr="008B431C" w:rsidRDefault="008B431C" w:rsidP="008B431C">
      <w:pPr>
        <w:pStyle w:val="ListParagraph"/>
        <w:ind w:left="1440"/>
        <w:jc w:val="both"/>
        <w:rPr>
          <w:sz w:val="24"/>
          <w:szCs w:val="24"/>
        </w:rPr>
      </w:pPr>
    </w:p>
    <w:p w14:paraId="6A81A7D4" w14:textId="3C9FE54D" w:rsidR="00435CBC" w:rsidRPr="008B431C" w:rsidRDefault="00435CBC" w:rsidP="008B431C">
      <w:pPr>
        <w:pStyle w:val="ListParagraph"/>
        <w:numPr>
          <w:ilvl w:val="0"/>
          <w:numId w:val="7"/>
        </w:numPr>
        <w:jc w:val="both"/>
        <w:rPr>
          <w:sz w:val="24"/>
          <w:szCs w:val="24"/>
        </w:rPr>
      </w:pPr>
      <w:r w:rsidRPr="008B431C">
        <w:rPr>
          <w:sz w:val="24"/>
          <w:szCs w:val="24"/>
        </w:rPr>
        <w:t>Comments and observations on the accounting records, procedures, systems and controls that were examined during the course of the audit.</w:t>
      </w:r>
    </w:p>
    <w:p w14:paraId="0B10565F" w14:textId="6760A393" w:rsidR="00435CBC" w:rsidRPr="008B431C" w:rsidRDefault="00435CBC" w:rsidP="008B431C">
      <w:pPr>
        <w:pStyle w:val="ListParagraph"/>
        <w:numPr>
          <w:ilvl w:val="0"/>
          <w:numId w:val="7"/>
        </w:numPr>
        <w:jc w:val="both"/>
        <w:rPr>
          <w:sz w:val="24"/>
          <w:szCs w:val="24"/>
        </w:rPr>
      </w:pPr>
      <w:r w:rsidRPr="008B431C">
        <w:rPr>
          <w:sz w:val="24"/>
          <w:szCs w:val="24"/>
        </w:rPr>
        <w:t xml:space="preserve">Identification of specific deficiencies and areas of weakness in systems and controls with recommendations for improvement. </w:t>
      </w:r>
    </w:p>
    <w:p w14:paraId="0CCE32A3" w14:textId="3EBB5DE2" w:rsidR="00435CBC" w:rsidRPr="008B431C" w:rsidRDefault="00435CBC" w:rsidP="008B431C">
      <w:pPr>
        <w:pStyle w:val="ListParagraph"/>
        <w:numPr>
          <w:ilvl w:val="0"/>
          <w:numId w:val="7"/>
        </w:numPr>
        <w:jc w:val="both"/>
        <w:rPr>
          <w:sz w:val="24"/>
          <w:szCs w:val="24"/>
        </w:rPr>
      </w:pPr>
      <w:r w:rsidRPr="008B431C">
        <w:rPr>
          <w:sz w:val="24"/>
          <w:szCs w:val="24"/>
        </w:rPr>
        <w:t xml:space="preserve">Implementation status of recommendations from previous period audit reports. </w:t>
      </w:r>
    </w:p>
    <w:p w14:paraId="09933CF5" w14:textId="422556E4" w:rsidR="00435CBC" w:rsidRPr="008B431C" w:rsidRDefault="00435CBC" w:rsidP="008B431C">
      <w:pPr>
        <w:pStyle w:val="ListParagraph"/>
        <w:numPr>
          <w:ilvl w:val="0"/>
          <w:numId w:val="7"/>
        </w:numPr>
        <w:jc w:val="both"/>
        <w:rPr>
          <w:sz w:val="24"/>
          <w:szCs w:val="24"/>
        </w:rPr>
      </w:pPr>
      <w:r w:rsidRPr="008B431C">
        <w:rPr>
          <w:sz w:val="24"/>
          <w:szCs w:val="24"/>
        </w:rPr>
        <w:t>Potential matters that might have a significant impact on the sustainability of the organization.</w:t>
      </w:r>
    </w:p>
    <w:p w14:paraId="57B8D6F4" w14:textId="4977E9BE" w:rsidR="002F0324" w:rsidRPr="004A268D" w:rsidRDefault="002F0324" w:rsidP="004A268D">
      <w:pPr>
        <w:jc w:val="both"/>
        <w:rPr>
          <w:sz w:val="24"/>
          <w:szCs w:val="24"/>
        </w:rPr>
      </w:pPr>
      <w:r w:rsidRPr="004A268D">
        <w:rPr>
          <w:sz w:val="24"/>
          <w:szCs w:val="24"/>
        </w:rPr>
        <w:lastRenderedPageBreak/>
        <w:t xml:space="preserve">The </w:t>
      </w:r>
      <w:r w:rsidR="007232B3">
        <w:rPr>
          <w:sz w:val="24"/>
          <w:szCs w:val="24"/>
        </w:rPr>
        <w:t xml:space="preserve">remaining </w:t>
      </w:r>
      <w:r w:rsidRPr="004A268D">
        <w:rPr>
          <w:sz w:val="24"/>
          <w:szCs w:val="24"/>
        </w:rPr>
        <w:t xml:space="preserve">deliverables must be submitted </w:t>
      </w:r>
      <w:r w:rsidR="007232B3">
        <w:rPr>
          <w:sz w:val="24"/>
          <w:szCs w:val="24"/>
        </w:rPr>
        <w:t xml:space="preserve">after </w:t>
      </w:r>
      <w:r w:rsidR="000C2F23">
        <w:rPr>
          <w:sz w:val="24"/>
          <w:szCs w:val="24"/>
        </w:rPr>
        <w:t xml:space="preserve">one week of </w:t>
      </w:r>
      <w:r w:rsidR="007232B3">
        <w:rPr>
          <w:sz w:val="24"/>
          <w:szCs w:val="24"/>
        </w:rPr>
        <w:t xml:space="preserve">the finalization of draft accounts </w:t>
      </w:r>
      <w:r w:rsidR="000C2F23">
        <w:rPr>
          <w:sz w:val="24"/>
          <w:szCs w:val="24"/>
        </w:rPr>
        <w:t xml:space="preserve">so that ML can be finalized and responses shared accordingly </w:t>
      </w:r>
      <w:r w:rsidR="00F441C0">
        <w:rPr>
          <w:sz w:val="24"/>
          <w:szCs w:val="24"/>
        </w:rPr>
        <w:t xml:space="preserve">for </w:t>
      </w:r>
      <w:r w:rsidR="00F441C0" w:rsidRPr="004A268D">
        <w:rPr>
          <w:sz w:val="24"/>
          <w:szCs w:val="24"/>
        </w:rPr>
        <w:t>the</w:t>
      </w:r>
      <w:r w:rsidRPr="004A268D">
        <w:rPr>
          <w:sz w:val="24"/>
          <w:szCs w:val="24"/>
        </w:rPr>
        <w:t xml:space="preserve"> completion of audit. </w:t>
      </w:r>
    </w:p>
    <w:p w14:paraId="472992AA" w14:textId="657ECF35" w:rsidR="00A82E00" w:rsidRPr="005B1EFE" w:rsidRDefault="005B1EFE" w:rsidP="00E44F8A">
      <w:pPr>
        <w:contextualSpacing/>
        <w:jc w:val="both"/>
        <w:rPr>
          <w:b/>
          <w:bCs/>
          <w:sz w:val="24"/>
          <w:szCs w:val="24"/>
        </w:rPr>
      </w:pPr>
      <w:r w:rsidRPr="005B1EFE">
        <w:rPr>
          <w:b/>
          <w:bCs/>
          <w:sz w:val="24"/>
          <w:szCs w:val="24"/>
        </w:rPr>
        <w:t>Responsibilities of the Parties to the Engagement</w:t>
      </w:r>
    </w:p>
    <w:p w14:paraId="726701F6" w14:textId="5A7446CB" w:rsidR="007F2BBE" w:rsidRPr="007F2BBE" w:rsidRDefault="007F2BBE" w:rsidP="007F2BBE">
      <w:pPr>
        <w:pStyle w:val="ListParagraph"/>
        <w:numPr>
          <w:ilvl w:val="0"/>
          <w:numId w:val="5"/>
        </w:numPr>
        <w:jc w:val="both"/>
        <w:rPr>
          <w:sz w:val="24"/>
          <w:szCs w:val="24"/>
        </w:rPr>
      </w:pPr>
      <w:r w:rsidRPr="007F2BBE">
        <w:rPr>
          <w:sz w:val="24"/>
          <w:szCs w:val="24"/>
        </w:rPr>
        <w:t xml:space="preserve">FRDP </w:t>
      </w:r>
      <w:r>
        <w:rPr>
          <w:sz w:val="24"/>
          <w:szCs w:val="24"/>
        </w:rPr>
        <w:t>will</w:t>
      </w:r>
      <w:r w:rsidRPr="007F2BBE">
        <w:rPr>
          <w:sz w:val="24"/>
          <w:szCs w:val="24"/>
        </w:rPr>
        <w:t xml:space="preserve"> provide all the financial statements </w:t>
      </w:r>
      <w:r w:rsidR="000C2F23">
        <w:rPr>
          <w:sz w:val="24"/>
          <w:szCs w:val="24"/>
        </w:rPr>
        <w:t>of</w:t>
      </w:r>
      <w:r w:rsidR="000C2F23" w:rsidRPr="007F2BBE">
        <w:rPr>
          <w:sz w:val="24"/>
          <w:szCs w:val="24"/>
        </w:rPr>
        <w:t xml:space="preserve"> </w:t>
      </w:r>
      <w:r w:rsidRPr="007F2BBE">
        <w:rPr>
          <w:sz w:val="24"/>
          <w:szCs w:val="24"/>
        </w:rPr>
        <w:t>all the projects during the year.</w:t>
      </w:r>
    </w:p>
    <w:p w14:paraId="7DD0A5A2" w14:textId="3E40E8D1" w:rsidR="007F2BBE" w:rsidRPr="004A268D" w:rsidRDefault="007F2BBE" w:rsidP="004A268D">
      <w:pPr>
        <w:pStyle w:val="ListParagraph"/>
        <w:numPr>
          <w:ilvl w:val="0"/>
          <w:numId w:val="5"/>
        </w:numPr>
        <w:jc w:val="both"/>
        <w:rPr>
          <w:sz w:val="24"/>
          <w:szCs w:val="24"/>
        </w:rPr>
      </w:pPr>
      <w:r w:rsidRPr="007F2BBE">
        <w:rPr>
          <w:sz w:val="24"/>
          <w:szCs w:val="24"/>
        </w:rPr>
        <w:t>FRDP accepts the ability of auditors to perform the procedures required by this engagement effectively depends upon the FRDP providing full and free access to its staff and records and accounts.</w:t>
      </w:r>
    </w:p>
    <w:p w14:paraId="3E7C2AD7" w14:textId="325E7F05" w:rsidR="00B631B5" w:rsidRPr="00B631B5" w:rsidRDefault="007F2BBE" w:rsidP="00B631B5">
      <w:pPr>
        <w:pStyle w:val="ListParagraph"/>
        <w:numPr>
          <w:ilvl w:val="0"/>
          <w:numId w:val="5"/>
        </w:numPr>
        <w:jc w:val="both"/>
        <w:rPr>
          <w:sz w:val="24"/>
          <w:szCs w:val="24"/>
        </w:rPr>
      </w:pPr>
      <w:r w:rsidRPr="007F2BBE">
        <w:rPr>
          <w:sz w:val="24"/>
          <w:szCs w:val="24"/>
        </w:rPr>
        <w:t>The FRDP shall provide the auditors with all the necessary documentation to perform the external audit properly; in particular the following information shall be provided to the auditors before the beginning of the assignment:</w:t>
      </w:r>
    </w:p>
    <w:p w14:paraId="1E4DFB8C" w14:textId="76CD8F50" w:rsidR="005805E8" w:rsidRPr="005805E8" w:rsidRDefault="005805E8" w:rsidP="004A268D">
      <w:pPr>
        <w:pStyle w:val="ListParagraph"/>
        <w:numPr>
          <w:ilvl w:val="0"/>
          <w:numId w:val="8"/>
        </w:numPr>
        <w:jc w:val="both"/>
        <w:rPr>
          <w:sz w:val="24"/>
          <w:szCs w:val="24"/>
        </w:rPr>
      </w:pPr>
      <w:r w:rsidRPr="005805E8">
        <w:rPr>
          <w:sz w:val="24"/>
          <w:szCs w:val="24"/>
        </w:rPr>
        <w:t xml:space="preserve">FRDP will </w:t>
      </w:r>
      <w:r w:rsidR="005B1EFE">
        <w:rPr>
          <w:sz w:val="24"/>
          <w:szCs w:val="24"/>
        </w:rPr>
        <w:t>provide</w:t>
      </w:r>
      <w:r w:rsidRPr="005805E8">
        <w:rPr>
          <w:sz w:val="24"/>
          <w:szCs w:val="24"/>
        </w:rPr>
        <w:t xml:space="preserve"> Trial Balances </w:t>
      </w:r>
      <w:r w:rsidR="005B1EFE">
        <w:rPr>
          <w:sz w:val="24"/>
          <w:szCs w:val="24"/>
        </w:rPr>
        <w:t>for</w:t>
      </w:r>
      <w:r w:rsidRPr="005805E8">
        <w:rPr>
          <w:sz w:val="24"/>
          <w:szCs w:val="24"/>
        </w:rPr>
        <w:t xml:space="preserve"> all the projects with Ledgers</w:t>
      </w:r>
    </w:p>
    <w:p w14:paraId="30B7EC3F" w14:textId="548D4283" w:rsidR="005805E8" w:rsidRPr="005805E8" w:rsidRDefault="005805E8" w:rsidP="004A268D">
      <w:pPr>
        <w:pStyle w:val="ListParagraph"/>
        <w:numPr>
          <w:ilvl w:val="0"/>
          <w:numId w:val="8"/>
        </w:numPr>
        <w:jc w:val="both"/>
        <w:rPr>
          <w:sz w:val="24"/>
          <w:szCs w:val="24"/>
        </w:rPr>
      </w:pPr>
      <w:r w:rsidRPr="005805E8">
        <w:rPr>
          <w:sz w:val="24"/>
          <w:szCs w:val="24"/>
        </w:rPr>
        <w:t xml:space="preserve">Auditors will do the working on given trial balances and ledgers </w:t>
      </w:r>
    </w:p>
    <w:p w14:paraId="5E8023A3" w14:textId="3024237A" w:rsidR="005805E8" w:rsidRPr="005805E8" w:rsidRDefault="005B1EFE" w:rsidP="004A268D">
      <w:pPr>
        <w:pStyle w:val="ListParagraph"/>
        <w:numPr>
          <w:ilvl w:val="0"/>
          <w:numId w:val="8"/>
        </w:numPr>
        <w:jc w:val="both"/>
        <w:rPr>
          <w:sz w:val="24"/>
          <w:szCs w:val="24"/>
        </w:rPr>
      </w:pPr>
      <w:r>
        <w:rPr>
          <w:sz w:val="24"/>
          <w:szCs w:val="24"/>
        </w:rPr>
        <w:t xml:space="preserve">FRDP will provide the </w:t>
      </w:r>
      <w:r w:rsidR="005805E8" w:rsidRPr="005805E8">
        <w:rPr>
          <w:sz w:val="24"/>
          <w:szCs w:val="24"/>
        </w:rPr>
        <w:t>vouchers</w:t>
      </w:r>
      <w:r>
        <w:rPr>
          <w:sz w:val="24"/>
          <w:szCs w:val="24"/>
        </w:rPr>
        <w:t xml:space="preserve"> with supporting for physical verification</w:t>
      </w:r>
      <w:r w:rsidR="005805E8" w:rsidRPr="005805E8">
        <w:rPr>
          <w:sz w:val="24"/>
          <w:szCs w:val="24"/>
        </w:rPr>
        <w:t>.</w:t>
      </w:r>
    </w:p>
    <w:p w14:paraId="74E416A1" w14:textId="440ADF8F" w:rsidR="005805E8" w:rsidRPr="005805E8" w:rsidRDefault="005805E8" w:rsidP="004A268D">
      <w:pPr>
        <w:pStyle w:val="ListParagraph"/>
        <w:numPr>
          <w:ilvl w:val="0"/>
          <w:numId w:val="8"/>
        </w:numPr>
        <w:jc w:val="both"/>
        <w:rPr>
          <w:sz w:val="24"/>
          <w:szCs w:val="24"/>
        </w:rPr>
      </w:pPr>
      <w:r w:rsidRPr="005805E8">
        <w:rPr>
          <w:sz w:val="24"/>
          <w:szCs w:val="24"/>
        </w:rPr>
        <w:t xml:space="preserve">The Audit team </w:t>
      </w:r>
      <w:r w:rsidR="005B1EFE">
        <w:rPr>
          <w:sz w:val="24"/>
          <w:szCs w:val="24"/>
        </w:rPr>
        <w:t>may review</w:t>
      </w:r>
      <w:r w:rsidRPr="005805E8">
        <w:rPr>
          <w:sz w:val="24"/>
          <w:szCs w:val="24"/>
        </w:rPr>
        <w:t xml:space="preserve"> all</w:t>
      </w:r>
      <w:r w:rsidR="005B1EFE">
        <w:rPr>
          <w:sz w:val="24"/>
          <w:szCs w:val="24"/>
        </w:rPr>
        <w:t xml:space="preserve"> or selected </w:t>
      </w:r>
      <w:r w:rsidRPr="005805E8">
        <w:rPr>
          <w:sz w:val="24"/>
          <w:szCs w:val="24"/>
        </w:rPr>
        <w:t xml:space="preserve">the project documents </w:t>
      </w:r>
      <w:r w:rsidR="005B1EFE">
        <w:rPr>
          <w:sz w:val="24"/>
          <w:szCs w:val="24"/>
        </w:rPr>
        <w:t xml:space="preserve">/ vouchers to </w:t>
      </w:r>
      <w:r w:rsidRPr="005805E8">
        <w:rPr>
          <w:sz w:val="24"/>
          <w:szCs w:val="24"/>
        </w:rPr>
        <w:t xml:space="preserve">verify the </w:t>
      </w:r>
      <w:r w:rsidR="005B1EFE">
        <w:rPr>
          <w:sz w:val="24"/>
          <w:szCs w:val="24"/>
        </w:rPr>
        <w:t>process</w:t>
      </w:r>
      <w:r w:rsidRPr="005805E8">
        <w:rPr>
          <w:sz w:val="24"/>
          <w:szCs w:val="24"/>
        </w:rPr>
        <w:t xml:space="preserve"> as per the </w:t>
      </w:r>
      <w:r w:rsidR="007F2BBE">
        <w:rPr>
          <w:sz w:val="24"/>
          <w:szCs w:val="24"/>
        </w:rPr>
        <w:t xml:space="preserve">donor guidelines / FRDP policies to ensure the </w:t>
      </w:r>
      <w:r w:rsidRPr="005805E8">
        <w:rPr>
          <w:sz w:val="24"/>
          <w:szCs w:val="24"/>
        </w:rPr>
        <w:t>compliance as per the IAS.</w:t>
      </w:r>
    </w:p>
    <w:p w14:paraId="215D2AB9" w14:textId="10D264FC" w:rsidR="005805E8" w:rsidRDefault="007F2BBE" w:rsidP="004A268D">
      <w:pPr>
        <w:pStyle w:val="ListParagraph"/>
        <w:numPr>
          <w:ilvl w:val="0"/>
          <w:numId w:val="8"/>
        </w:numPr>
        <w:jc w:val="both"/>
        <w:rPr>
          <w:sz w:val="24"/>
          <w:szCs w:val="24"/>
        </w:rPr>
      </w:pPr>
      <w:r w:rsidRPr="00B631B5">
        <w:rPr>
          <w:sz w:val="24"/>
          <w:szCs w:val="24"/>
        </w:rPr>
        <w:t>FRDP</w:t>
      </w:r>
      <w:r w:rsidR="005805E8" w:rsidRPr="00B631B5">
        <w:rPr>
          <w:sz w:val="24"/>
          <w:szCs w:val="24"/>
        </w:rPr>
        <w:t xml:space="preserve"> financial statements are aligned with the </w:t>
      </w:r>
      <w:r w:rsidRPr="00B631B5">
        <w:rPr>
          <w:sz w:val="24"/>
          <w:szCs w:val="24"/>
        </w:rPr>
        <w:t>fiscal</w:t>
      </w:r>
      <w:r w:rsidR="005805E8" w:rsidRPr="00B631B5">
        <w:rPr>
          <w:sz w:val="24"/>
          <w:szCs w:val="24"/>
        </w:rPr>
        <w:t xml:space="preserve"> year that ends on 30th June 202</w:t>
      </w:r>
      <w:r w:rsidR="000475B7">
        <w:rPr>
          <w:sz w:val="24"/>
          <w:szCs w:val="24"/>
        </w:rPr>
        <w:t>6</w:t>
      </w:r>
      <w:r w:rsidR="005805E8" w:rsidRPr="00B631B5">
        <w:rPr>
          <w:sz w:val="24"/>
          <w:szCs w:val="24"/>
        </w:rPr>
        <w:t>.</w:t>
      </w:r>
    </w:p>
    <w:p w14:paraId="69FEB27D" w14:textId="77777777" w:rsidR="00E2583D" w:rsidRPr="00E2583D" w:rsidRDefault="00E2583D" w:rsidP="00E2583D">
      <w:pPr>
        <w:spacing w:after="120" w:line="240" w:lineRule="auto"/>
        <w:contextualSpacing/>
        <w:jc w:val="both"/>
        <w:rPr>
          <w:rFonts w:ascii="Calibri" w:eastAsia="Times New Roman" w:hAnsi="Calibri" w:cs="Calibri"/>
          <w:b/>
          <w:sz w:val="24"/>
          <w:szCs w:val="24"/>
          <w:lang w:val="fr-FR"/>
          <w14:ligatures w14:val="none"/>
        </w:rPr>
      </w:pPr>
      <w:r w:rsidRPr="00E2583D">
        <w:rPr>
          <w:rFonts w:ascii="Calibri" w:eastAsia="Times New Roman" w:hAnsi="Calibri" w:cs="Calibri"/>
          <w:b/>
          <w:sz w:val="24"/>
          <w:szCs w:val="24"/>
          <w:lang w:val="fr-FR"/>
          <w14:ligatures w14:val="none"/>
        </w:rPr>
        <w:t xml:space="preserve">Audit Outputs - Report/management </w:t>
      </w:r>
      <w:r w:rsidRPr="008F0185">
        <w:rPr>
          <w:rFonts w:ascii="Calibri" w:eastAsia="Times New Roman" w:hAnsi="Calibri" w:cs="Calibri"/>
          <w:b/>
          <w:sz w:val="24"/>
          <w:szCs w:val="24"/>
          <w14:ligatures w14:val="none"/>
        </w:rPr>
        <w:t>letter</w:t>
      </w:r>
      <w:r w:rsidRPr="00E2583D">
        <w:rPr>
          <w:rFonts w:ascii="Calibri" w:eastAsia="Times New Roman" w:hAnsi="Calibri" w:cs="Calibri"/>
          <w:b/>
          <w:sz w:val="24"/>
          <w:szCs w:val="24"/>
          <w:lang w:val="fr-FR"/>
          <w14:ligatures w14:val="none"/>
        </w:rPr>
        <w:t xml:space="preserve"> </w:t>
      </w:r>
    </w:p>
    <w:p w14:paraId="6B1263F6" w14:textId="7470858E" w:rsidR="00E2583D" w:rsidRPr="00E2583D" w:rsidRDefault="00E2583D" w:rsidP="00E2583D">
      <w:pPr>
        <w:spacing w:after="0" w:line="240" w:lineRule="auto"/>
        <w:contextualSpacing/>
        <w:jc w:val="both"/>
        <w:rPr>
          <w:rFonts w:ascii="Calibri" w:eastAsia="Times New Roman" w:hAnsi="Calibri" w:cs="Calibri"/>
          <w:sz w:val="24"/>
          <w:szCs w:val="20"/>
          <w14:ligatures w14:val="none"/>
        </w:rPr>
      </w:pPr>
      <w:r w:rsidRPr="00E2583D">
        <w:rPr>
          <w:rFonts w:ascii="Calibri" w:eastAsia="Times New Roman" w:hAnsi="Calibri" w:cs="Calibri"/>
          <w:sz w:val="24"/>
          <w:szCs w:val="20"/>
          <w14:ligatures w14:val="none"/>
        </w:rPr>
        <w:t xml:space="preserve">The auditor shall submit an audit report, after review of the draft by </w:t>
      </w:r>
      <w:r>
        <w:rPr>
          <w:rFonts w:ascii="Calibri" w:eastAsia="Times New Roman" w:hAnsi="Calibri" w:cs="Calibri"/>
          <w:sz w:val="24"/>
          <w:szCs w:val="20"/>
          <w14:ligatures w14:val="none"/>
        </w:rPr>
        <w:t>FRDP</w:t>
      </w:r>
      <w:r w:rsidRPr="00E2583D">
        <w:rPr>
          <w:rFonts w:ascii="Calibri" w:eastAsia="Times New Roman" w:hAnsi="Calibri" w:cs="Calibri"/>
          <w:sz w:val="24"/>
          <w:szCs w:val="20"/>
          <w14:ligatures w14:val="none"/>
        </w:rPr>
        <w:t>, which shall contain the audit findings made during the audit process. The report shall contain details regarding the audit methodology and the scope of the audit.</w:t>
      </w:r>
    </w:p>
    <w:p w14:paraId="3B91CC8E" w14:textId="77777777" w:rsidR="00E2583D" w:rsidRPr="00E2583D" w:rsidRDefault="00E2583D" w:rsidP="00E2583D">
      <w:pPr>
        <w:tabs>
          <w:tab w:val="left" w:pos="720"/>
          <w:tab w:val="left" w:pos="1728"/>
        </w:tabs>
        <w:spacing w:after="0" w:line="240" w:lineRule="auto"/>
        <w:jc w:val="both"/>
        <w:rPr>
          <w:rFonts w:ascii="Calibri" w:eastAsia="Times New Roman" w:hAnsi="Calibri" w:cs="Calibri"/>
          <w:sz w:val="24"/>
          <w:szCs w:val="20"/>
          <w14:ligatures w14:val="none"/>
        </w:rPr>
      </w:pPr>
    </w:p>
    <w:p w14:paraId="6361248C" w14:textId="77777777" w:rsidR="00E2583D" w:rsidRPr="00E2583D" w:rsidRDefault="00E2583D" w:rsidP="00E2583D">
      <w:pPr>
        <w:tabs>
          <w:tab w:val="left" w:pos="720"/>
          <w:tab w:val="left" w:pos="1728"/>
        </w:tabs>
        <w:spacing w:after="0" w:line="240" w:lineRule="auto"/>
        <w:jc w:val="both"/>
        <w:rPr>
          <w:rFonts w:ascii="Calibri" w:eastAsia="Times New Roman" w:hAnsi="Calibri" w:cs="Calibri"/>
          <w:sz w:val="24"/>
          <w:szCs w:val="20"/>
          <w14:ligatures w14:val="none"/>
        </w:rPr>
      </w:pPr>
      <w:r w:rsidRPr="00E2583D">
        <w:rPr>
          <w:rFonts w:ascii="Calibri" w:eastAsia="Times New Roman" w:hAnsi="Calibri" w:cs="Calibri"/>
          <w:sz w:val="24"/>
          <w:szCs w:val="20"/>
          <w14:ligatures w14:val="none"/>
        </w:rPr>
        <w:t>The report shall contain an assurance that the audit was performed in accordance with international standards and by a qualified auditor.</w:t>
      </w:r>
    </w:p>
    <w:p w14:paraId="20C3FB35" w14:textId="77777777" w:rsidR="00E2583D" w:rsidRPr="00E2583D" w:rsidRDefault="00E2583D" w:rsidP="00E2583D">
      <w:pPr>
        <w:tabs>
          <w:tab w:val="left" w:pos="720"/>
          <w:tab w:val="left" w:pos="1728"/>
        </w:tabs>
        <w:spacing w:after="0" w:line="240" w:lineRule="auto"/>
        <w:jc w:val="both"/>
        <w:rPr>
          <w:rFonts w:ascii="Calibri" w:eastAsia="Times New Roman" w:hAnsi="Calibri" w:cs="Calibri"/>
          <w:sz w:val="24"/>
          <w:szCs w:val="20"/>
          <w14:ligatures w14:val="none"/>
        </w:rPr>
      </w:pPr>
    </w:p>
    <w:p w14:paraId="1988ECC2" w14:textId="77777777" w:rsidR="00E2583D" w:rsidRPr="00E2583D" w:rsidRDefault="00E2583D" w:rsidP="00E2583D">
      <w:pPr>
        <w:spacing w:after="0" w:line="240" w:lineRule="auto"/>
        <w:jc w:val="both"/>
        <w:rPr>
          <w:rFonts w:ascii="Calibri" w:eastAsia="Times New Roman" w:hAnsi="Calibri" w:cs="Calibri"/>
          <w:sz w:val="24"/>
          <w:szCs w:val="20"/>
          <w14:ligatures w14:val="none"/>
        </w:rPr>
      </w:pPr>
      <w:r w:rsidRPr="00E2583D">
        <w:rPr>
          <w:rFonts w:ascii="Calibri" w:eastAsia="Times New Roman" w:hAnsi="Calibri" w:cs="Calibri"/>
          <w:sz w:val="24"/>
          <w:szCs w:val="20"/>
          <w14:ligatures w14:val="none"/>
        </w:rPr>
        <w:t xml:space="preserve">The auditor shall make recommendations to address any weaknesses identified. The recommendations should be presented in priority. More specifically, the reports should include: </w:t>
      </w:r>
    </w:p>
    <w:p w14:paraId="34EF9369" w14:textId="7E6863C5" w:rsidR="00E2583D" w:rsidRPr="00E2583D" w:rsidRDefault="00E2583D" w:rsidP="00E2583D">
      <w:pPr>
        <w:numPr>
          <w:ilvl w:val="0"/>
          <w:numId w:val="10"/>
        </w:numPr>
        <w:spacing w:after="0" w:line="240" w:lineRule="auto"/>
        <w:jc w:val="both"/>
        <w:rPr>
          <w:rFonts w:ascii="Calibri" w:eastAsia="Times New Roman" w:hAnsi="Calibri" w:cs="Calibri"/>
          <w:sz w:val="24"/>
          <w:szCs w:val="24"/>
          <w14:ligatures w14:val="none"/>
        </w:rPr>
      </w:pPr>
      <w:r w:rsidRPr="00E2583D">
        <w:rPr>
          <w:rFonts w:ascii="Calibri" w:eastAsia="Times New Roman" w:hAnsi="Calibri" w:cs="Calibri"/>
          <w:sz w:val="24"/>
          <w:szCs w:val="24"/>
          <w14:ligatures w14:val="none"/>
        </w:rPr>
        <w:t>Any recommendations to improve financial management, procurement practices, reporting and control including project specific attribution</w:t>
      </w:r>
      <w:r w:rsidR="004F4F2D">
        <w:rPr>
          <w:rFonts w:ascii="Calibri" w:eastAsia="Times New Roman" w:hAnsi="Calibri" w:cs="Calibri"/>
          <w:sz w:val="24"/>
          <w:szCs w:val="24"/>
          <w14:ligatures w14:val="none"/>
        </w:rPr>
        <w:t>.</w:t>
      </w:r>
    </w:p>
    <w:p w14:paraId="4FF519FA" w14:textId="77777777" w:rsidR="00E2583D" w:rsidRPr="00E2583D" w:rsidRDefault="00E2583D" w:rsidP="00E2583D">
      <w:pPr>
        <w:numPr>
          <w:ilvl w:val="0"/>
          <w:numId w:val="10"/>
        </w:numPr>
        <w:spacing w:after="0" w:line="240" w:lineRule="auto"/>
        <w:jc w:val="both"/>
        <w:rPr>
          <w:rFonts w:ascii="Calibri" w:eastAsia="Times New Roman" w:hAnsi="Calibri" w:cs="Calibri"/>
          <w:sz w:val="24"/>
          <w:szCs w:val="24"/>
          <w14:ligatures w14:val="none"/>
        </w:rPr>
      </w:pPr>
      <w:r w:rsidRPr="00E2583D">
        <w:rPr>
          <w:rFonts w:ascii="Calibri" w:eastAsia="Times New Roman" w:hAnsi="Calibri" w:cs="Calibri"/>
          <w:sz w:val="24"/>
          <w:szCs w:val="24"/>
          <w14:ligatures w14:val="none"/>
        </w:rPr>
        <w:t>Check if the recommendations made in any recent internal audit report have been followed up.</w:t>
      </w:r>
    </w:p>
    <w:p w14:paraId="08F2649D" w14:textId="77777777" w:rsidR="00E2583D" w:rsidRPr="00E2583D" w:rsidRDefault="00E2583D" w:rsidP="00E2583D">
      <w:pPr>
        <w:spacing w:after="0" w:line="240" w:lineRule="auto"/>
        <w:jc w:val="both"/>
        <w:rPr>
          <w:rFonts w:ascii="Calibri" w:eastAsia="Times New Roman" w:hAnsi="Calibri" w:cs="Calibri"/>
          <w:sz w:val="24"/>
          <w:szCs w:val="20"/>
          <w14:ligatures w14:val="none"/>
        </w:rPr>
      </w:pPr>
    </w:p>
    <w:p w14:paraId="560A97E0" w14:textId="77777777" w:rsidR="00E2583D" w:rsidRPr="00E2583D" w:rsidRDefault="00E2583D" w:rsidP="00E2583D">
      <w:pPr>
        <w:spacing w:after="0" w:line="240" w:lineRule="auto"/>
        <w:jc w:val="both"/>
        <w:rPr>
          <w:rFonts w:ascii="Calibri" w:eastAsia="Times New Roman" w:hAnsi="Calibri" w:cs="Calibri"/>
          <w:sz w:val="24"/>
          <w:szCs w:val="20"/>
          <w14:ligatures w14:val="none"/>
        </w:rPr>
      </w:pPr>
      <w:r w:rsidRPr="00E2583D">
        <w:rPr>
          <w:rFonts w:ascii="Calibri" w:eastAsia="Times New Roman" w:hAnsi="Calibri" w:cs="Calibri"/>
          <w:sz w:val="24"/>
          <w:szCs w:val="20"/>
          <w14:ligatures w14:val="none"/>
        </w:rPr>
        <w:t>As defined under the scope, the audit reports will also:</w:t>
      </w:r>
    </w:p>
    <w:p w14:paraId="6F715918" w14:textId="77777777" w:rsidR="00E2583D" w:rsidRPr="00E2583D" w:rsidRDefault="00E2583D" w:rsidP="00E2583D">
      <w:pPr>
        <w:numPr>
          <w:ilvl w:val="0"/>
          <w:numId w:val="9"/>
        </w:numPr>
        <w:spacing w:after="0" w:line="240" w:lineRule="auto"/>
        <w:jc w:val="both"/>
        <w:rPr>
          <w:rFonts w:ascii="Calibri" w:eastAsia="Times New Roman" w:hAnsi="Calibri" w:cs="Calibri"/>
          <w:sz w:val="24"/>
          <w:szCs w:val="24"/>
          <w14:ligatures w14:val="none"/>
        </w:rPr>
      </w:pPr>
      <w:r w:rsidRPr="00E2583D">
        <w:rPr>
          <w:rFonts w:ascii="Calibri" w:eastAsia="Times New Roman" w:hAnsi="Calibri" w:cs="Calibri"/>
          <w:sz w:val="24"/>
          <w:szCs w:val="24"/>
          <w14:ligatures w14:val="none"/>
        </w:rPr>
        <w:t>Give comments and observations on the accounting records, systems, and controls that were examined during, the course of the audits;</w:t>
      </w:r>
    </w:p>
    <w:p w14:paraId="6A73DD0F" w14:textId="77777777" w:rsidR="00E2583D" w:rsidRPr="00E2583D" w:rsidRDefault="00E2583D" w:rsidP="00E2583D">
      <w:pPr>
        <w:numPr>
          <w:ilvl w:val="0"/>
          <w:numId w:val="9"/>
        </w:numPr>
        <w:spacing w:after="0" w:line="240" w:lineRule="auto"/>
        <w:jc w:val="both"/>
        <w:rPr>
          <w:rFonts w:ascii="Calibri" w:eastAsia="Times New Roman" w:hAnsi="Calibri" w:cs="Calibri"/>
          <w:sz w:val="24"/>
          <w:szCs w:val="24"/>
          <w14:ligatures w14:val="none"/>
        </w:rPr>
      </w:pPr>
      <w:r w:rsidRPr="00E2583D">
        <w:rPr>
          <w:rFonts w:ascii="Calibri" w:eastAsia="Times New Roman" w:hAnsi="Calibri" w:cs="Calibri"/>
          <w:sz w:val="24"/>
          <w:szCs w:val="24"/>
          <w14:ligatures w14:val="none"/>
        </w:rPr>
        <w:t>Report on the degree of compliance with the financing agreement and give comments, if any, on the matters (internal/external) affecting such compliance;</w:t>
      </w:r>
    </w:p>
    <w:p w14:paraId="79F485A7" w14:textId="77777777" w:rsidR="00E2583D" w:rsidRPr="00E2583D" w:rsidRDefault="00E2583D" w:rsidP="00E2583D">
      <w:pPr>
        <w:numPr>
          <w:ilvl w:val="0"/>
          <w:numId w:val="9"/>
        </w:numPr>
        <w:spacing w:after="0" w:line="240" w:lineRule="auto"/>
        <w:jc w:val="both"/>
        <w:rPr>
          <w:rFonts w:ascii="Calibri" w:eastAsia="Times New Roman" w:hAnsi="Calibri" w:cs="Calibri"/>
          <w:sz w:val="24"/>
          <w:szCs w:val="24"/>
          <w14:ligatures w14:val="none"/>
        </w:rPr>
      </w:pPr>
      <w:r w:rsidRPr="00E2583D">
        <w:rPr>
          <w:rFonts w:ascii="Calibri" w:eastAsia="Times New Roman" w:hAnsi="Calibri" w:cs="Calibri"/>
          <w:sz w:val="24"/>
          <w:szCs w:val="24"/>
          <w14:ligatures w14:val="none"/>
        </w:rPr>
        <w:t xml:space="preserve">Communicate matters that have come to attention during the work which might have a significant impact on the implementation of the programme; </w:t>
      </w:r>
    </w:p>
    <w:p w14:paraId="547D3677" w14:textId="18F6DA9A" w:rsidR="00534C10" w:rsidRDefault="00C20070" w:rsidP="003C5EA3">
      <w:pPr>
        <w:numPr>
          <w:ilvl w:val="0"/>
          <w:numId w:val="9"/>
        </w:numPr>
        <w:spacing w:after="0" w:line="240" w:lineRule="auto"/>
        <w:jc w:val="both"/>
        <w:rPr>
          <w:rFonts w:ascii="Calibri" w:eastAsia="Times New Roman" w:hAnsi="Calibri" w:cs="Calibri"/>
          <w:sz w:val="24"/>
          <w:szCs w:val="24"/>
          <w14:ligatures w14:val="none"/>
        </w:rPr>
      </w:pPr>
      <w:r>
        <w:rPr>
          <w:rFonts w:ascii="Calibri" w:eastAsia="Times New Roman" w:hAnsi="Calibri" w:cs="Calibri"/>
          <w:sz w:val="24"/>
          <w:szCs w:val="24"/>
          <w14:ligatures w14:val="none"/>
        </w:rPr>
        <w:t>T</w:t>
      </w:r>
      <w:r w:rsidRPr="00C20070">
        <w:rPr>
          <w:rFonts w:ascii="Calibri" w:eastAsia="Times New Roman" w:hAnsi="Calibri" w:cs="Calibri"/>
          <w:sz w:val="24"/>
          <w:szCs w:val="24"/>
          <w14:ligatures w14:val="none"/>
        </w:rPr>
        <w:t xml:space="preserve">he auditor shall report any suspected or identified instances of fraud, corruption, or misuse of funds encountered during the course of the audit. This shall include details of such incidents occurring within the period under review, along with an estimate of any </w:t>
      </w:r>
      <w:r w:rsidRPr="00C20070">
        <w:rPr>
          <w:rFonts w:ascii="Calibri" w:eastAsia="Times New Roman" w:hAnsi="Calibri" w:cs="Calibri"/>
          <w:sz w:val="24"/>
          <w:szCs w:val="24"/>
          <w14:ligatures w14:val="none"/>
        </w:rPr>
        <w:lastRenderedPageBreak/>
        <w:t xml:space="preserve">associated financial losses, in compliance with applicable laws of Pakistan and relevant donor requirements (including international anti-bribery regulations, where </w:t>
      </w:r>
      <w:r w:rsidR="00534C10" w:rsidRPr="00C20070">
        <w:rPr>
          <w:rFonts w:ascii="Calibri" w:eastAsia="Times New Roman" w:hAnsi="Calibri" w:cs="Calibri"/>
          <w:sz w:val="24"/>
          <w:szCs w:val="24"/>
          <w14:ligatures w14:val="none"/>
        </w:rPr>
        <w:t>applicable)</w:t>
      </w:r>
      <w:r w:rsidR="00534C10">
        <w:rPr>
          <w:rFonts w:ascii="Calibri" w:eastAsia="Times New Roman" w:hAnsi="Calibri" w:cs="Calibri"/>
          <w:sz w:val="24"/>
          <w:szCs w:val="24"/>
          <w14:ligatures w14:val="none"/>
        </w:rPr>
        <w:t xml:space="preserve"> </w:t>
      </w:r>
      <w:r w:rsidR="00534C10" w:rsidRPr="00534C10">
        <w:rPr>
          <w:rFonts w:ascii="Calibri" w:eastAsia="Times New Roman" w:hAnsi="Calibri" w:cs="Calibri"/>
          <w:sz w:val="24"/>
          <w:szCs w:val="24"/>
          <w14:ligatures w14:val="none"/>
        </w:rPr>
        <w:t>and.</w:t>
      </w:r>
    </w:p>
    <w:p w14:paraId="5A4EB6AB" w14:textId="207C1D4F" w:rsidR="00E2583D" w:rsidRPr="00534C10" w:rsidRDefault="00E2583D" w:rsidP="003C5EA3">
      <w:pPr>
        <w:numPr>
          <w:ilvl w:val="0"/>
          <w:numId w:val="9"/>
        </w:numPr>
        <w:spacing w:after="0" w:line="240" w:lineRule="auto"/>
        <w:jc w:val="both"/>
        <w:rPr>
          <w:rFonts w:ascii="Calibri" w:eastAsia="Times New Roman" w:hAnsi="Calibri" w:cs="Calibri"/>
          <w:sz w:val="24"/>
          <w:szCs w:val="24"/>
          <w14:ligatures w14:val="none"/>
        </w:rPr>
      </w:pPr>
      <w:r w:rsidRPr="00534C10">
        <w:rPr>
          <w:rFonts w:ascii="Calibri" w:eastAsia="Times New Roman" w:hAnsi="Calibri" w:cs="Calibri"/>
          <w:sz w:val="24"/>
          <w:szCs w:val="20"/>
          <w:lang w:val="en-US"/>
          <w14:ligatures w14:val="none"/>
        </w:rPr>
        <w:t>Bring to the attention of FRDP any other matters that the firm consider pertinent.</w:t>
      </w:r>
    </w:p>
    <w:p w14:paraId="2FEE6D0D" w14:textId="77777777" w:rsidR="008F0185" w:rsidRPr="00E102EF" w:rsidRDefault="008F0185" w:rsidP="008F0185">
      <w:pPr>
        <w:spacing w:after="0" w:line="276" w:lineRule="auto"/>
        <w:rPr>
          <w:rFonts w:ascii="Calibri" w:eastAsia="Arial" w:hAnsi="Calibri" w:cs="Calibri"/>
          <w:b/>
          <w:bCs/>
          <w:kern w:val="2"/>
          <w:sz w:val="24"/>
          <w:szCs w:val="24"/>
          <w:shd w:val="clear" w:color="auto" w:fill="FFFFFF"/>
          <w:lang w:val="en-US"/>
        </w:rPr>
      </w:pPr>
      <w:r w:rsidRPr="00E102EF">
        <w:rPr>
          <w:rFonts w:ascii="Calibri" w:eastAsia="Arial" w:hAnsi="Calibri" w:cs="Calibri"/>
          <w:b/>
          <w:bCs/>
          <w:kern w:val="2"/>
          <w:sz w:val="24"/>
          <w:szCs w:val="24"/>
          <w:shd w:val="clear" w:color="auto" w:fill="FFFFFF"/>
          <w:lang w:val="en-US"/>
        </w:rPr>
        <w:t>The foreseeable timetable for this procedure is as follows:</w:t>
      </w:r>
    </w:p>
    <w:tbl>
      <w:tblPr>
        <w:tblW w:w="4668"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939"/>
        <w:gridCol w:w="1350"/>
        <w:gridCol w:w="1440"/>
      </w:tblGrid>
      <w:tr w:rsidR="008F0185" w:rsidRPr="008F0185" w14:paraId="4E3085EB" w14:textId="77777777" w:rsidTr="005C04BE">
        <w:trPr>
          <w:cantSplit/>
          <w:trHeight w:val="143"/>
        </w:trPr>
        <w:tc>
          <w:tcPr>
            <w:tcW w:w="3402" w:type="pct"/>
            <w:shd w:val="clear" w:color="auto" w:fill="D9D9D9"/>
            <w:vAlign w:val="center"/>
          </w:tcPr>
          <w:p w14:paraId="68DA4D5C" w14:textId="77777777" w:rsidR="008F0185" w:rsidRPr="008F0185" w:rsidRDefault="008F0185" w:rsidP="008F0185">
            <w:pPr>
              <w:rPr>
                <w:rFonts w:ascii="Calibri" w:eastAsia="Calibri" w:hAnsi="Calibri" w:cs="Calibri"/>
                <w:b/>
                <w:bCs/>
                <w:kern w:val="2"/>
                <w:sz w:val="20"/>
                <w:szCs w:val="20"/>
                <w:lang w:val="en-US"/>
              </w:rPr>
            </w:pPr>
          </w:p>
        </w:tc>
        <w:tc>
          <w:tcPr>
            <w:tcW w:w="773" w:type="pct"/>
            <w:shd w:val="clear" w:color="auto" w:fill="D9D9D9"/>
            <w:vAlign w:val="center"/>
          </w:tcPr>
          <w:p w14:paraId="19D6A0C2" w14:textId="77777777" w:rsidR="008F0185" w:rsidRPr="008F0185" w:rsidRDefault="008F0185" w:rsidP="00F14B9B">
            <w:pPr>
              <w:spacing w:after="0" w:line="276" w:lineRule="auto"/>
              <w:jc w:val="center"/>
              <w:rPr>
                <w:rFonts w:ascii="Calibri" w:eastAsia="Arial" w:hAnsi="Calibri" w:cs="Calibri"/>
                <w:b/>
                <w:bCs/>
                <w:kern w:val="2"/>
                <w:sz w:val="20"/>
                <w:szCs w:val="20"/>
                <w:lang w:val="en-US"/>
              </w:rPr>
            </w:pPr>
            <w:r w:rsidRPr="008F0185">
              <w:rPr>
                <w:rFonts w:ascii="Calibri" w:eastAsia="Arial" w:hAnsi="Calibri" w:cs="Calibri"/>
                <w:kern w:val="2"/>
                <w:sz w:val="20"/>
                <w:szCs w:val="20"/>
                <w:lang w:val="en-US"/>
              </w:rPr>
              <w:t>DATE</w:t>
            </w:r>
          </w:p>
        </w:tc>
        <w:tc>
          <w:tcPr>
            <w:tcW w:w="825" w:type="pct"/>
            <w:shd w:val="clear" w:color="auto" w:fill="D9D9D9"/>
            <w:vAlign w:val="center"/>
          </w:tcPr>
          <w:p w14:paraId="59E20040" w14:textId="77777777" w:rsidR="008F0185" w:rsidRPr="008F0185" w:rsidRDefault="008F0185" w:rsidP="00F14B9B">
            <w:pPr>
              <w:spacing w:after="0" w:line="276" w:lineRule="auto"/>
              <w:ind w:left="100"/>
              <w:jc w:val="center"/>
              <w:rPr>
                <w:rFonts w:ascii="Calibri" w:eastAsia="Arial" w:hAnsi="Calibri" w:cs="Calibri"/>
                <w:b/>
                <w:bCs/>
                <w:kern w:val="2"/>
                <w:sz w:val="20"/>
                <w:szCs w:val="20"/>
                <w:lang w:val="en-US"/>
              </w:rPr>
            </w:pPr>
            <w:r w:rsidRPr="008F0185">
              <w:rPr>
                <w:rFonts w:ascii="Calibri" w:eastAsia="Arial" w:hAnsi="Calibri" w:cs="Calibri"/>
                <w:kern w:val="2"/>
                <w:sz w:val="20"/>
                <w:szCs w:val="20"/>
                <w:lang w:val="en-US"/>
              </w:rPr>
              <w:t>TIME in PST</w:t>
            </w:r>
          </w:p>
        </w:tc>
      </w:tr>
      <w:tr w:rsidR="008F0185" w:rsidRPr="008F0185" w14:paraId="7C6AC40D" w14:textId="77777777" w:rsidTr="005C04BE">
        <w:trPr>
          <w:cantSplit/>
          <w:trHeight w:val="323"/>
        </w:trPr>
        <w:tc>
          <w:tcPr>
            <w:tcW w:w="3402" w:type="pct"/>
            <w:shd w:val="clear" w:color="auto" w:fill="FFFFFF"/>
            <w:vAlign w:val="center"/>
          </w:tcPr>
          <w:p w14:paraId="368E6D13" w14:textId="77777777" w:rsidR="008F0185" w:rsidRPr="008F0185" w:rsidRDefault="008F0185" w:rsidP="008F0185">
            <w:pPr>
              <w:spacing w:after="0" w:line="240" w:lineRule="auto"/>
              <w:rPr>
                <w:rFonts w:ascii="Calibri" w:eastAsia="Arial" w:hAnsi="Calibri" w:cs="Calibri"/>
                <w:kern w:val="2"/>
                <w:sz w:val="20"/>
                <w:szCs w:val="20"/>
                <w:lang w:val="en-US"/>
              </w:rPr>
            </w:pPr>
            <w:r w:rsidRPr="008F0185">
              <w:rPr>
                <w:rFonts w:ascii="Calibri" w:eastAsia="Arial" w:hAnsi="Calibri" w:cs="Calibri"/>
                <w:kern w:val="2"/>
                <w:sz w:val="20"/>
                <w:szCs w:val="20"/>
                <w:lang w:val="en-US"/>
              </w:rPr>
              <w:t>Deadline for requesting clarifications from the Contracting Authority</w:t>
            </w:r>
          </w:p>
        </w:tc>
        <w:tc>
          <w:tcPr>
            <w:tcW w:w="773" w:type="pct"/>
            <w:vAlign w:val="center"/>
          </w:tcPr>
          <w:p w14:paraId="10FB508A" w14:textId="3D0C0F56" w:rsidR="008F0185" w:rsidRPr="008F0185" w:rsidRDefault="005C04BE" w:rsidP="00F14B9B">
            <w:pPr>
              <w:spacing w:after="0" w:line="240" w:lineRule="auto"/>
              <w:jc w:val="center"/>
              <w:rPr>
                <w:rFonts w:ascii="Calibri" w:eastAsia="Arial" w:hAnsi="Calibri" w:cs="Calibri"/>
                <w:kern w:val="2"/>
                <w:sz w:val="20"/>
                <w:szCs w:val="20"/>
                <w:highlight w:val="yellow"/>
                <w:lang w:val="en-US"/>
              </w:rPr>
            </w:pPr>
            <w:r>
              <w:rPr>
                <w:rFonts w:ascii="Calibri" w:eastAsia="Arial" w:hAnsi="Calibri" w:cs="Calibri"/>
                <w:kern w:val="2"/>
                <w:sz w:val="20"/>
                <w:szCs w:val="20"/>
                <w:highlight w:val="yellow"/>
                <w:lang w:val="en-US"/>
              </w:rPr>
              <w:t>April</w:t>
            </w:r>
            <w:r w:rsidR="00F14B9B" w:rsidRPr="008F0185">
              <w:rPr>
                <w:rFonts w:ascii="Calibri" w:eastAsia="Arial" w:hAnsi="Calibri" w:cs="Calibri"/>
                <w:kern w:val="2"/>
                <w:sz w:val="20"/>
                <w:szCs w:val="20"/>
                <w:highlight w:val="yellow"/>
                <w:lang w:val="en-US"/>
              </w:rPr>
              <w:t xml:space="preserve"> </w:t>
            </w:r>
            <w:r w:rsidR="008F0185" w:rsidRPr="008F0185">
              <w:rPr>
                <w:rFonts w:ascii="Calibri" w:eastAsia="Arial" w:hAnsi="Calibri" w:cs="Calibri"/>
                <w:kern w:val="2"/>
                <w:sz w:val="20"/>
                <w:szCs w:val="20"/>
                <w:highlight w:val="yellow"/>
                <w:lang w:val="en-US"/>
              </w:rPr>
              <w:t>2</w:t>
            </w:r>
            <w:r>
              <w:rPr>
                <w:rFonts w:ascii="Calibri" w:eastAsia="Arial" w:hAnsi="Calibri" w:cs="Calibri"/>
                <w:kern w:val="2"/>
                <w:sz w:val="20"/>
                <w:szCs w:val="20"/>
                <w:highlight w:val="yellow"/>
                <w:lang w:val="en-US"/>
              </w:rPr>
              <w:t>3</w:t>
            </w:r>
            <w:r w:rsidR="008F0185" w:rsidRPr="008F0185">
              <w:rPr>
                <w:rFonts w:ascii="Calibri" w:eastAsia="Arial" w:hAnsi="Calibri" w:cs="Calibri"/>
                <w:kern w:val="2"/>
                <w:sz w:val="20"/>
                <w:szCs w:val="20"/>
                <w:highlight w:val="yellow"/>
                <w:lang w:val="en-US"/>
              </w:rPr>
              <w:t>, 202</w:t>
            </w:r>
            <w:r>
              <w:rPr>
                <w:rFonts w:ascii="Calibri" w:eastAsia="Arial" w:hAnsi="Calibri" w:cs="Calibri"/>
                <w:kern w:val="2"/>
                <w:sz w:val="20"/>
                <w:szCs w:val="20"/>
                <w:highlight w:val="yellow"/>
                <w:lang w:val="en-US"/>
              </w:rPr>
              <w:t>6</w:t>
            </w:r>
          </w:p>
        </w:tc>
        <w:tc>
          <w:tcPr>
            <w:tcW w:w="825" w:type="pct"/>
            <w:vAlign w:val="center"/>
          </w:tcPr>
          <w:p w14:paraId="144D816C" w14:textId="77777777" w:rsidR="008F0185" w:rsidRPr="008F0185" w:rsidRDefault="008F0185" w:rsidP="00F14B9B">
            <w:pPr>
              <w:spacing w:after="0" w:line="240" w:lineRule="auto"/>
              <w:ind w:left="100"/>
              <w:jc w:val="center"/>
              <w:rPr>
                <w:rFonts w:ascii="Calibri" w:eastAsia="Arial" w:hAnsi="Calibri" w:cs="Calibri"/>
                <w:b/>
                <w:kern w:val="2"/>
                <w:sz w:val="20"/>
                <w:szCs w:val="20"/>
                <w:highlight w:val="yellow"/>
                <w:lang w:val="en-US"/>
              </w:rPr>
            </w:pPr>
            <w:r w:rsidRPr="008F0185">
              <w:rPr>
                <w:rFonts w:ascii="Calibri" w:eastAsia="Arial" w:hAnsi="Calibri" w:cs="Calibri"/>
                <w:kern w:val="2"/>
                <w:sz w:val="20"/>
                <w:szCs w:val="20"/>
                <w:highlight w:val="yellow"/>
                <w:lang w:val="en-US"/>
              </w:rPr>
              <w:t>04:00 PM</w:t>
            </w:r>
          </w:p>
        </w:tc>
      </w:tr>
      <w:tr w:rsidR="008F0185" w:rsidRPr="008F0185" w14:paraId="08CDD7B0" w14:textId="77777777" w:rsidTr="005C04BE">
        <w:trPr>
          <w:cantSplit/>
          <w:trHeight w:val="206"/>
        </w:trPr>
        <w:tc>
          <w:tcPr>
            <w:tcW w:w="3402" w:type="pct"/>
            <w:shd w:val="clear" w:color="auto" w:fill="FFFFFF"/>
            <w:vAlign w:val="center"/>
          </w:tcPr>
          <w:p w14:paraId="26F0334A" w14:textId="77777777" w:rsidR="008F0185" w:rsidRPr="008F0185" w:rsidRDefault="008F0185" w:rsidP="008F0185">
            <w:pPr>
              <w:spacing w:after="0" w:line="240" w:lineRule="auto"/>
              <w:rPr>
                <w:rFonts w:ascii="Calibri" w:eastAsia="Arial" w:hAnsi="Calibri" w:cs="Calibri"/>
                <w:kern w:val="2"/>
                <w:sz w:val="20"/>
                <w:szCs w:val="20"/>
                <w:lang w:val="en-US"/>
              </w:rPr>
            </w:pPr>
            <w:r w:rsidRPr="008F0185">
              <w:rPr>
                <w:rFonts w:ascii="Calibri" w:eastAsia="Arial" w:hAnsi="Calibri" w:cs="Calibri"/>
                <w:kern w:val="2"/>
                <w:sz w:val="20"/>
                <w:szCs w:val="20"/>
                <w:lang w:val="en-US"/>
              </w:rPr>
              <w:t>Last date on which clarifications are issued by the Contracting Authority</w:t>
            </w:r>
          </w:p>
        </w:tc>
        <w:tc>
          <w:tcPr>
            <w:tcW w:w="773" w:type="pct"/>
            <w:vAlign w:val="center"/>
          </w:tcPr>
          <w:p w14:paraId="67EC6E6E" w14:textId="3DFF1E04" w:rsidR="008F0185" w:rsidRPr="008F0185" w:rsidRDefault="005C04BE" w:rsidP="00F14B9B">
            <w:pPr>
              <w:spacing w:after="0" w:line="240" w:lineRule="auto"/>
              <w:jc w:val="center"/>
              <w:rPr>
                <w:rFonts w:ascii="Calibri" w:eastAsia="Arial" w:hAnsi="Calibri" w:cs="Calibri"/>
                <w:kern w:val="2"/>
                <w:sz w:val="20"/>
                <w:szCs w:val="20"/>
                <w:highlight w:val="yellow"/>
                <w:lang w:val="en-US"/>
              </w:rPr>
            </w:pPr>
            <w:r>
              <w:rPr>
                <w:rFonts w:ascii="Calibri" w:eastAsia="Arial" w:hAnsi="Calibri" w:cs="Calibri"/>
                <w:kern w:val="2"/>
                <w:sz w:val="20"/>
                <w:szCs w:val="20"/>
                <w:highlight w:val="yellow"/>
                <w:lang w:val="en-US"/>
              </w:rPr>
              <w:t>April</w:t>
            </w:r>
            <w:r w:rsidR="00F14B9B" w:rsidRPr="008F0185">
              <w:rPr>
                <w:rFonts w:ascii="Calibri" w:eastAsia="Arial" w:hAnsi="Calibri" w:cs="Calibri"/>
                <w:kern w:val="2"/>
                <w:sz w:val="20"/>
                <w:szCs w:val="20"/>
                <w:highlight w:val="yellow"/>
                <w:lang w:val="en-US"/>
              </w:rPr>
              <w:t xml:space="preserve"> </w:t>
            </w:r>
            <w:r w:rsidR="008F0185" w:rsidRPr="008F0185">
              <w:rPr>
                <w:rFonts w:ascii="Calibri" w:eastAsia="Arial" w:hAnsi="Calibri" w:cs="Calibri"/>
                <w:kern w:val="2"/>
                <w:sz w:val="20"/>
                <w:szCs w:val="20"/>
                <w:highlight w:val="yellow"/>
                <w:lang w:val="en-US"/>
              </w:rPr>
              <w:t>2</w:t>
            </w:r>
            <w:r>
              <w:rPr>
                <w:rFonts w:ascii="Calibri" w:eastAsia="Arial" w:hAnsi="Calibri" w:cs="Calibri"/>
                <w:kern w:val="2"/>
                <w:sz w:val="20"/>
                <w:szCs w:val="20"/>
                <w:highlight w:val="yellow"/>
                <w:lang w:val="en-US"/>
              </w:rPr>
              <w:t>5</w:t>
            </w:r>
            <w:r w:rsidR="008F0185" w:rsidRPr="008F0185">
              <w:rPr>
                <w:rFonts w:ascii="Calibri" w:eastAsia="Arial" w:hAnsi="Calibri" w:cs="Calibri"/>
                <w:kern w:val="2"/>
                <w:sz w:val="20"/>
                <w:szCs w:val="20"/>
                <w:highlight w:val="yellow"/>
                <w:lang w:val="en-US"/>
              </w:rPr>
              <w:t>, 202</w:t>
            </w:r>
            <w:r>
              <w:rPr>
                <w:rFonts w:ascii="Calibri" w:eastAsia="Arial" w:hAnsi="Calibri" w:cs="Calibri"/>
                <w:kern w:val="2"/>
                <w:sz w:val="20"/>
                <w:szCs w:val="20"/>
                <w:highlight w:val="yellow"/>
                <w:lang w:val="en-US"/>
              </w:rPr>
              <w:t>6</w:t>
            </w:r>
          </w:p>
        </w:tc>
        <w:tc>
          <w:tcPr>
            <w:tcW w:w="825" w:type="pct"/>
            <w:vAlign w:val="center"/>
          </w:tcPr>
          <w:p w14:paraId="745555EA" w14:textId="77777777" w:rsidR="008F0185" w:rsidRPr="008F0185" w:rsidRDefault="008F0185" w:rsidP="00F14B9B">
            <w:pPr>
              <w:spacing w:after="0" w:line="240" w:lineRule="auto"/>
              <w:ind w:left="100"/>
              <w:jc w:val="center"/>
              <w:rPr>
                <w:rFonts w:ascii="Calibri" w:eastAsia="Arial" w:hAnsi="Calibri" w:cs="Calibri"/>
                <w:b/>
                <w:kern w:val="2"/>
                <w:sz w:val="20"/>
                <w:szCs w:val="20"/>
                <w:highlight w:val="yellow"/>
                <w:lang w:val="en-US"/>
              </w:rPr>
            </w:pPr>
            <w:r w:rsidRPr="008F0185">
              <w:rPr>
                <w:rFonts w:ascii="Calibri" w:eastAsia="Arial" w:hAnsi="Calibri" w:cs="Calibri"/>
                <w:kern w:val="2"/>
                <w:sz w:val="20"/>
                <w:szCs w:val="20"/>
                <w:highlight w:val="yellow"/>
                <w:lang w:val="en-US"/>
              </w:rPr>
              <w:t>04:00 PM</w:t>
            </w:r>
          </w:p>
        </w:tc>
      </w:tr>
      <w:tr w:rsidR="008F0185" w:rsidRPr="008F0185" w14:paraId="778D465C" w14:textId="77777777" w:rsidTr="005C04BE">
        <w:trPr>
          <w:cantSplit/>
          <w:trHeight w:val="98"/>
        </w:trPr>
        <w:tc>
          <w:tcPr>
            <w:tcW w:w="3402" w:type="pct"/>
            <w:shd w:val="clear" w:color="auto" w:fill="FFFFFF"/>
            <w:vAlign w:val="center"/>
          </w:tcPr>
          <w:p w14:paraId="5BD84125" w14:textId="77777777" w:rsidR="008F0185" w:rsidRPr="008F0185" w:rsidRDefault="008F0185" w:rsidP="008F0185">
            <w:pPr>
              <w:spacing w:after="0" w:line="240" w:lineRule="auto"/>
              <w:rPr>
                <w:rFonts w:ascii="Calibri" w:eastAsia="Arial" w:hAnsi="Calibri" w:cs="Calibri"/>
                <w:kern w:val="2"/>
                <w:sz w:val="20"/>
                <w:szCs w:val="20"/>
                <w:lang w:val="en-US"/>
              </w:rPr>
            </w:pPr>
            <w:r w:rsidRPr="008F0185">
              <w:rPr>
                <w:rFonts w:ascii="Calibri" w:eastAsia="Arial" w:hAnsi="Calibri" w:cs="Calibri"/>
                <w:kern w:val="2"/>
                <w:sz w:val="20"/>
                <w:szCs w:val="20"/>
                <w:lang w:val="en-US"/>
              </w:rPr>
              <w:t>Deadline for submission of tenders</w:t>
            </w:r>
          </w:p>
        </w:tc>
        <w:tc>
          <w:tcPr>
            <w:tcW w:w="773" w:type="pct"/>
            <w:vAlign w:val="center"/>
          </w:tcPr>
          <w:p w14:paraId="124809DA" w14:textId="10419C49" w:rsidR="008F0185" w:rsidRPr="008F0185" w:rsidRDefault="005C04BE" w:rsidP="00F14B9B">
            <w:pPr>
              <w:spacing w:after="0" w:line="240" w:lineRule="auto"/>
              <w:jc w:val="center"/>
              <w:rPr>
                <w:rFonts w:ascii="Calibri" w:eastAsia="Arial" w:hAnsi="Calibri" w:cs="Calibri"/>
                <w:kern w:val="2"/>
                <w:sz w:val="20"/>
                <w:szCs w:val="20"/>
                <w:highlight w:val="yellow"/>
                <w:lang w:val="en-US"/>
              </w:rPr>
            </w:pPr>
            <w:r>
              <w:rPr>
                <w:rFonts w:ascii="Calibri" w:eastAsia="Arial" w:hAnsi="Calibri" w:cs="Calibri"/>
                <w:kern w:val="2"/>
                <w:sz w:val="20"/>
                <w:szCs w:val="20"/>
                <w:highlight w:val="yellow"/>
                <w:lang w:val="en-US"/>
              </w:rPr>
              <w:t>April</w:t>
            </w:r>
            <w:r w:rsidR="00F14B9B" w:rsidRPr="008F0185">
              <w:rPr>
                <w:rFonts w:ascii="Calibri" w:eastAsia="Arial" w:hAnsi="Calibri" w:cs="Calibri"/>
                <w:kern w:val="2"/>
                <w:sz w:val="20"/>
                <w:szCs w:val="20"/>
                <w:highlight w:val="yellow"/>
                <w:lang w:val="en-US"/>
              </w:rPr>
              <w:t xml:space="preserve"> </w:t>
            </w:r>
            <w:r>
              <w:rPr>
                <w:rFonts w:ascii="Calibri" w:eastAsia="Arial" w:hAnsi="Calibri" w:cs="Calibri"/>
                <w:kern w:val="2"/>
                <w:sz w:val="20"/>
                <w:szCs w:val="20"/>
                <w:highlight w:val="yellow"/>
                <w:lang w:val="en-US"/>
              </w:rPr>
              <w:t>30</w:t>
            </w:r>
            <w:r w:rsidR="008F0185" w:rsidRPr="008F0185">
              <w:rPr>
                <w:rFonts w:ascii="Calibri" w:eastAsia="Arial" w:hAnsi="Calibri" w:cs="Calibri"/>
                <w:kern w:val="2"/>
                <w:sz w:val="20"/>
                <w:szCs w:val="20"/>
                <w:highlight w:val="yellow"/>
                <w:lang w:val="en-US"/>
              </w:rPr>
              <w:t>, 202</w:t>
            </w:r>
            <w:r>
              <w:rPr>
                <w:rFonts w:ascii="Calibri" w:eastAsia="Arial" w:hAnsi="Calibri" w:cs="Calibri"/>
                <w:kern w:val="2"/>
                <w:sz w:val="20"/>
                <w:szCs w:val="20"/>
                <w:highlight w:val="yellow"/>
                <w:lang w:val="en-US"/>
              </w:rPr>
              <w:t>6</w:t>
            </w:r>
          </w:p>
        </w:tc>
        <w:tc>
          <w:tcPr>
            <w:tcW w:w="825" w:type="pct"/>
            <w:vAlign w:val="center"/>
          </w:tcPr>
          <w:p w14:paraId="70AEA8C3" w14:textId="77777777" w:rsidR="008F0185" w:rsidRPr="008F0185" w:rsidRDefault="008F0185" w:rsidP="00F14B9B">
            <w:pPr>
              <w:spacing w:after="0" w:line="240" w:lineRule="auto"/>
              <w:ind w:left="100"/>
              <w:jc w:val="center"/>
              <w:rPr>
                <w:rFonts w:ascii="Calibri" w:eastAsia="Arial" w:hAnsi="Calibri" w:cs="Calibri"/>
                <w:b/>
                <w:kern w:val="2"/>
                <w:sz w:val="20"/>
                <w:szCs w:val="20"/>
                <w:highlight w:val="yellow"/>
                <w:lang w:val="en-US"/>
              </w:rPr>
            </w:pPr>
            <w:r w:rsidRPr="008F0185">
              <w:rPr>
                <w:rFonts w:ascii="Calibri" w:eastAsia="Arial" w:hAnsi="Calibri" w:cs="Calibri"/>
                <w:kern w:val="2"/>
                <w:sz w:val="20"/>
                <w:szCs w:val="20"/>
                <w:highlight w:val="yellow"/>
                <w:lang w:val="en-US"/>
              </w:rPr>
              <w:t>05:00 PM</w:t>
            </w:r>
          </w:p>
        </w:tc>
      </w:tr>
      <w:tr w:rsidR="008F0185" w:rsidRPr="008F0185" w14:paraId="0A2CB22E" w14:textId="77777777" w:rsidTr="005C04BE">
        <w:trPr>
          <w:cantSplit/>
          <w:trHeight w:val="98"/>
        </w:trPr>
        <w:tc>
          <w:tcPr>
            <w:tcW w:w="3402" w:type="pct"/>
            <w:shd w:val="clear" w:color="auto" w:fill="FFFFFF"/>
            <w:vAlign w:val="center"/>
          </w:tcPr>
          <w:p w14:paraId="01D12BA4" w14:textId="77777777" w:rsidR="008F0185" w:rsidRPr="008F0185" w:rsidRDefault="008F0185" w:rsidP="008F0185">
            <w:pPr>
              <w:spacing w:after="0" w:line="240" w:lineRule="auto"/>
              <w:rPr>
                <w:rFonts w:ascii="Calibri" w:eastAsia="Arial" w:hAnsi="Calibri" w:cs="Calibri"/>
                <w:kern w:val="2"/>
                <w:sz w:val="20"/>
                <w:szCs w:val="20"/>
                <w:lang w:val="en-US"/>
              </w:rPr>
            </w:pPr>
            <w:r w:rsidRPr="008F0185">
              <w:rPr>
                <w:rFonts w:ascii="Calibri" w:eastAsia="Arial" w:hAnsi="Calibri" w:cs="Calibri"/>
                <w:kern w:val="2"/>
                <w:sz w:val="20"/>
                <w:szCs w:val="20"/>
                <w:lang w:val="en-US"/>
              </w:rPr>
              <w:t>Tender Opening</w:t>
            </w:r>
          </w:p>
        </w:tc>
        <w:tc>
          <w:tcPr>
            <w:tcW w:w="773" w:type="pct"/>
            <w:vAlign w:val="center"/>
          </w:tcPr>
          <w:p w14:paraId="5083DB90" w14:textId="3011785F" w:rsidR="008F0185" w:rsidRPr="008F0185" w:rsidRDefault="005C04BE" w:rsidP="00F14B9B">
            <w:pPr>
              <w:spacing w:after="0" w:line="240" w:lineRule="auto"/>
              <w:jc w:val="center"/>
              <w:rPr>
                <w:rFonts w:ascii="Calibri" w:eastAsia="Arial" w:hAnsi="Calibri" w:cs="Calibri"/>
                <w:kern w:val="2"/>
                <w:sz w:val="20"/>
                <w:szCs w:val="20"/>
                <w:highlight w:val="yellow"/>
                <w:lang w:val="en-US"/>
              </w:rPr>
            </w:pPr>
            <w:r>
              <w:rPr>
                <w:rFonts w:ascii="Calibri" w:eastAsia="Arial" w:hAnsi="Calibri" w:cs="Calibri"/>
                <w:kern w:val="2"/>
                <w:sz w:val="20"/>
                <w:szCs w:val="20"/>
                <w:highlight w:val="yellow"/>
                <w:lang w:val="en-US"/>
              </w:rPr>
              <w:t>May</w:t>
            </w:r>
            <w:r w:rsidR="00F14B9B">
              <w:rPr>
                <w:rFonts w:ascii="Calibri" w:eastAsia="Arial" w:hAnsi="Calibri" w:cs="Calibri"/>
                <w:kern w:val="2"/>
                <w:sz w:val="20"/>
                <w:szCs w:val="20"/>
                <w:highlight w:val="yellow"/>
                <w:lang w:val="en-US"/>
              </w:rPr>
              <w:t xml:space="preserve"> 0</w:t>
            </w:r>
            <w:r>
              <w:rPr>
                <w:rFonts w:ascii="Calibri" w:eastAsia="Arial" w:hAnsi="Calibri" w:cs="Calibri"/>
                <w:kern w:val="2"/>
                <w:sz w:val="20"/>
                <w:szCs w:val="20"/>
                <w:highlight w:val="yellow"/>
                <w:lang w:val="en-US"/>
              </w:rPr>
              <w:t>4</w:t>
            </w:r>
            <w:r w:rsidR="008F0185" w:rsidRPr="008F0185">
              <w:rPr>
                <w:rFonts w:ascii="Calibri" w:eastAsia="Arial" w:hAnsi="Calibri" w:cs="Calibri"/>
                <w:kern w:val="2"/>
                <w:sz w:val="20"/>
                <w:szCs w:val="20"/>
                <w:highlight w:val="yellow"/>
                <w:lang w:val="en-US"/>
              </w:rPr>
              <w:t>, 202</w:t>
            </w:r>
            <w:r>
              <w:rPr>
                <w:rFonts w:ascii="Calibri" w:eastAsia="Arial" w:hAnsi="Calibri" w:cs="Calibri"/>
                <w:kern w:val="2"/>
                <w:sz w:val="20"/>
                <w:szCs w:val="20"/>
                <w:highlight w:val="yellow"/>
                <w:lang w:val="en-US"/>
              </w:rPr>
              <w:t>6</w:t>
            </w:r>
          </w:p>
        </w:tc>
        <w:tc>
          <w:tcPr>
            <w:tcW w:w="825" w:type="pct"/>
            <w:vAlign w:val="center"/>
          </w:tcPr>
          <w:p w14:paraId="6D8B0ADD" w14:textId="40CB6CDE" w:rsidR="008F0185" w:rsidRPr="008F0185" w:rsidRDefault="008F0185" w:rsidP="00F14B9B">
            <w:pPr>
              <w:spacing w:after="0" w:line="240" w:lineRule="auto"/>
              <w:ind w:left="100"/>
              <w:jc w:val="center"/>
              <w:rPr>
                <w:rFonts w:ascii="Calibri" w:eastAsia="Arial" w:hAnsi="Calibri" w:cs="Calibri"/>
                <w:kern w:val="2"/>
                <w:sz w:val="20"/>
                <w:szCs w:val="20"/>
                <w:highlight w:val="yellow"/>
                <w:lang w:val="en-US"/>
              </w:rPr>
            </w:pPr>
            <w:r w:rsidRPr="008F0185">
              <w:rPr>
                <w:rFonts w:ascii="Calibri" w:eastAsia="Arial" w:hAnsi="Calibri" w:cs="Calibri"/>
                <w:kern w:val="2"/>
                <w:sz w:val="20"/>
                <w:szCs w:val="20"/>
                <w:highlight w:val="yellow"/>
                <w:lang w:val="en-US"/>
              </w:rPr>
              <w:t>1</w:t>
            </w:r>
            <w:r w:rsidR="00F14B9B">
              <w:rPr>
                <w:rFonts w:ascii="Calibri" w:eastAsia="Arial" w:hAnsi="Calibri" w:cs="Calibri"/>
                <w:kern w:val="2"/>
                <w:sz w:val="20"/>
                <w:szCs w:val="20"/>
                <w:highlight w:val="yellow"/>
                <w:lang w:val="en-US"/>
              </w:rPr>
              <w:t>0</w:t>
            </w:r>
            <w:r w:rsidRPr="008F0185">
              <w:rPr>
                <w:rFonts w:ascii="Calibri" w:eastAsia="Arial" w:hAnsi="Calibri" w:cs="Calibri"/>
                <w:kern w:val="2"/>
                <w:sz w:val="20"/>
                <w:szCs w:val="20"/>
                <w:highlight w:val="yellow"/>
                <w:lang w:val="en-US"/>
              </w:rPr>
              <w:t xml:space="preserve">:30 </w:t>
            </w:r>
            <w:r w:rsidR="00F14B9B">
              <w:rPr>
                <w:rFonts w:ascii="Calibri" w:eastAsia="Arial" w:hAnsi="Calibri" w:cs="Calibri"/>
                <w:kern w:val="2"/>
                <w:sz w:val="20"/>
                <w:szCs w:val="20"/>
                <w:highlight w:val="yellow"/>
                <w:lang w:val="en-US"/>
              </w:rPr>
              <w:t>A</w:t>
            </w:r>
            <w:r w:rsidR="00F14B9B" w:rsidRPr="008F0185">
              <w:rPr>
                <w:rFonts w:ascii="Calibri" w:eastAsia="Arial" w:hAnsi="Calibri" w:cs="Calibri"/>
                <w:kern w:val="2"/>
                <w:sz w:val="20"/>
                <w:szCs w:val="20"/>
                <w:highlight w:val="yellow"/>
                <w:lang w:val="en-US"/>
              </w:rPr>
              <w:t>M</w:t>
            </w:r>
          </w:p>
        </w:tc>
      </w:tr>
    </w:tbl>
    <w:p w14:paraId="5A397ECA" w14:textId="77777777" w:rsidR="00E102EF" w:rsidRDefault="00E102EF" w:rsidP="00B631B5">
      <w:pPr>
        <w:contextualSpacing/>
        <w:jc w:val="both"/>
        <w:rPr>
          <w:b/>
          <w:bCs/>
          <w:sz w:val="24"/>
          <w:szCs w:val="24"/>
        </w:rPr>
      </w:pPr>
    </w:p>
    <w:p w14:paraId="7D37EB03" w14:textId="3A3339B4" w:rsidR="00B631B5" w:rsidRPr="008B431C" w:rsidRDefault="00EE3A7E" w:rsidP="00B631B5">
      <w:pPr>
        <w:contextualSpacing/>
        <w:jc w:val="both"/>
        <w:rPr>
          <w:b/>
          <w:bCs/>
          <w:sz w:val="24"/>
          <w:szCs w:val="24"/>
        </w:rPr>
      </w:pPr>
      <w:r w:rsidRPr="008B431C">
        <w:rPr>
          <w:b/>
          <w:bCs/>
          <w:sz w:val="24"/>
          <w:szCs w:val="24"/>
        </w:rPr>
        <w:t>Audit Focal Person:</w:t>
      </w:r>
    </w:p>
    <w:p w14:paraId="1059536A" w14:textId="013D78E4" w:rsidR="00EE3A7E" w:rsidRDefault="00615301" w:rsidP="00B631B5">
      <w:pPr>
        <w:contextualSpacing/>
        <w:jc w:val="both"/>
        <w:rPr>
          <w:sz w:val="24"/>
          <w:szCs w:val="24"/>
        </w:rPr>
      </w:pPr>
      <w:r>
        <w:rPr>
          <w:sz w:val="24"/>
          <w:szCs w:val="24"/>
        </w:rPr>
        <w:t xml:space="preserve">Mr. </w:t>
      </w:r>
      <w:r w:rsidR="00212AA2">
        <w:rPr>
          <w:sz w:val="24"/>
          <w:szCs w:val="24"/>
        </w:rPr>
        <w:t>Idrees Sheikh</w:t>
      </w:r>
      <w:r>
        <w:rPr>
          <w:sz w:val="24"/>
          <w:szCs w:val="24"/>
        </w:rPr>
        <w:t xml:space="preserve"> – </w:t>
      </w:r>
      <w:r w:rsidR="00212AA2">
        <w:rPr>
          <w:sz w:val="24"/>
          <w:szCs w:val="24"/>
        </w:rPr>
        <w:t>Head of Operations</w:t>
      </w:r>
      <w:r>
        <w:rPr>
          <w:sz w:val="24"/>
          <w:szCs w:val="24"/>
        </w:rPr>
        <w:t xml:space="preserve"> will the audit focal person on behalf of FRDP.</w:t>
      </w:r>
    </w:p>
    <w:p w14:paraId="570EC4B7" w14:textId="77777777" w:rsidR="00B25ADA" w:rsidRDefault="00B25ADA" w:rsidP="00B631B5">
      <w:pPr>
        <w:contextualSpacing/>
        <w:jc w:val="both"/>
        <w:rPr>
          <w:sz w:val="24"/>
          <w:szCs w:val="24"/>
        </w:rPr>
      </w:pPr>
    </w:p>
    <w:p w14:paraId="54FA351C" w14:textId="1D1C4181" w:rsidR="000745C7" w:rsidRPr="004A268D" w:rsidRDefault="000745C7" w:rsidP="000745C7">
      <w:pPr>
        <w:contextualSpacing/>
        <w:jc w:val="both"/>
        <w:rPr>
          <w:b/>
          <w:bCs/>
          <w:sz w:val="24"/>
          <w:szCs w:val="24"/>
        </w:rPr>
      </w:pPr>
      <w:r w:rsidRPr="004A268D">
        <w:rPr>
          <w:b/>
          <w:bCs/>
          <w:sz w:val="24"/>
          <w:szCs w:val="24"/>
        </w:rPr>
        <w:t>General</w:t>
      </w:r>
    </w:p>
    <w:p w14:paraId="1DD446A5" w14:textId="451B80C6" w:rsidR="000745C7" w:rsidRDefault="000745C7" w:rsidP="000745C7">
      <w:pPr>
        <w:contextualSpacing/>
        <w:jc w:val="both"/>
        <w:rPr>
          <w:sz w:val="24"/>
          <w:szCs w:val="24"/>
        </w:rPr>
      </w:pPr>
      <w:r w:rsidRPr="000745C7">
        <w:rPr>
          <w:sz w:val="24"/>
          <w:szCs w:val="24"/>
        </w:rPr>
        <w:t>The auditor shall be given access</w:t>
      </w:r>
      <w:r>
        <w:rPr>
          <w:sz w:val="24"/>
          <w:szCs w:val="24"/>
        </w:rPr>
        <w:t xml:space="preserve"> </w:t>
      </w:r>
      <w:r w:rsidRPr="000745C7">
        <w:rPr>
          <w:sz w:val="24"/>
          <w:szCs w:val="24"/>
        </w:rPr>
        <w:t>to all</w:t>
      </w:r>
      <w:r>
        <w:rPr>
          <w:sz w:val="24"/>
          <w:szCs w:val="24"/>
        </w:rPr>
        <w:t xml:space="preserve"> </w:t>
      </w:r>
      <w:r w:rsidRPr="000745C7">
        <w:rPr>
          <w:sz w:val="24"/>
          <w:szCs w:val="24"/>
        </w:rPr>
        <w:t>legal documents, correspondence, and any other information associated with the Foundation. Confirmation should also be obtained of amounts disbursed and outstanding at Banks or related parties.</w:t>
      </w:r>
    </w:p>
    <w:p w14:paraId="3AA6F13D" w14:textId="77777777" w:rsidR="00B25ADA" w:rsidRPr="000745C7" w:rsidRDefault="00B25ADA" w:rsidP="000745C7">
      <w:pPr>
        <w:contextualSpacing/>
        <w:jc w:val="both"/>
        <w:rPr>
          <w:sz w:val="24"/>
          <w:szCs w:val="24"/>
        </w:rPr>
      </w:pPr>
    </w:p>
    <w:p w14:paraId="73A6E8C0" w14:textId="162B5818" w:rsidR="000745C7" w:rsidRPr="004A268D" w:rsidRDefault="000745C7" w:rsidP="000745C7">
      <w:pPr>
        <w:contextualSpacing/>
        <w:jc w:val="both"/>
        <w:rPr>
          <w:b/>
          <w:bCs/>
          <w:sz w:val="24"/>
          <w:szCs w:val="24"/>
        </w:rPr>
      </w:pPr>
      <w:r w:rsidRPr="004A268D">
        <w:rPr>
          <w:b/>
          <w:bCs/>
          <w:sz w:val="24"/>
          <w:szCs w:val="24"/>
        </w:rPr>
        <w:t>Type of Contract</w:t>
      </w:r>
    </w:p>
    <w:p w14:paraId="507A2D08" w14:textId="3E790DD1" w:rsidR="000745C7" w:rsidRDefault="000745C7" w:rsidP="000745C7">
      <w:pPr>
        <w:contextualSpacing/>
        <w:jc w:val="both"/>
        <w:rPr>
          <w:sz w:val="24"/>
          <w:szCs w:val="24"/>
        </w:rPr>
      </w:pPr>
      <w:r>
        <w:rPr>
          <w:sz w:val="24"/>
          <w:szCs w:val="24"/>
        </w:rPr>
        <w:t>FRDP</w:t>
      </w:r>
      <w:r w:rsidRPr="000745C7">
        <w:rPr>
          <w:sz w:val="24"/>
          <w:szCs w:val="24"/>
        </w:rPr>
        <w:t xml:space="preserve"> tends to hire services of </w:t>
      </w:r>
      <w:r w:rsidR="00844147">
        <w:rPr>
          <w:sz w:val="24"/>
          <w:szCs w:val="24"/>
        </w:rPr>
        <w:t xml:space="preserve">Registered </w:t>
      </w:r>
      <w:r w:rsidRPr="000745C7">
        <w:rPr>
          <w:sz w:val="24"/>
          <w:szCs w:val="24"/>
        </w:rPr>
        <w:t xml:space="preserve">Chartered Accountant Firm </w:t>
      </w:r>
      <w:r w:rsidR="00844147">
        <w:rPr>
          <w:sz w:val="24"/>
          <w:szCs w:val="24"/>
        </w:rPr>
        <w:t xml:space="preserve">of minimum category “B” of the State Bank </w:t>
      </w:r>
      <w:r w:rsidRPr="000745C7">
        <w:rPr>
          <w:sz w:val="24"/>
          <w:szCs w:val="24"/>
        </w:rPr>
        <w:t xml:space="preserve">on lump-sum fixed price contract basis. </w:t>
      </w:r>
    </w:p>
    <w:p w14:paraId="3964FB89" w14:textId="77777777" w:rsidR="00B25ADA" w:rsidRDefault="00B25ADA" w:rsidP="000745C7">
      <w:pPr>
        <w:contextualSpacing/>
        <w:jc w:val="both"/>
        <w:rPr>
          <w:sz w:val="24"/>
          <w:szCs w:val="24"/>
        </w:rPr>
      </w:pPr>
    </w:p>
    <w:p w14:paraId="653C1285" w14:textId="69DD5431" w:rsidR="000745C7" w:rsidRPr="004A268D" w:rsidRDefault="000745C7" w:rsidP="000745C7">
      <w:pPr>
        <w:contextualSpacing/>
        <w:jc w:val="both"/>
        <w:rPr>
          <w:b/>
          <w:bCs/>
          <w:sz w:val="24"/>
          <w:szCs w:val="24"/>
        </w:rPr>
      </w:pPr>
      <w:r w:rsidRPr="004A268D">
        <w:rPr>
          <w:b/>
          <w:bCs/>
          <w:sz w:val="24"/>
          <w:szCs w:val="24"/>
        </w:rPr>
        <w:t>Confidentiality / Secrecy:</w:t>
      </w:r>
    </w:p>
    <w:p w14:paraId="4C9F736C" w14:textId="77777777" w:rsidR="000745C7" w:rsidRPr="000745C7" w:rsidRDefault="000745C7" w:rsidP="000745C7">
      <w:pPr>
        <w:contextualSpacing/>
        <w:jc w:val="both"/>
        <w:rPr>
          <w:sz w:val="24"/>
          <w:szCs w:val="24"/>
        </w:rPr>
      </w:pPr>
      <w:r w:rsidRPr="000745C7">
        <w:rPr>
          <w:sz w:val="24"/>
          <w:szCs w:val="24"/>
        </w:rPr>
        <w:t>The parties shall not at any time during or after the term of the agreement, divulge or allow to be divulged, to any person, any confidential information contractual arrangement or affairs of the parties). Notwithstanding anything contained in the paragraph, no party shall be precluded from disclosing any information to the extent required in the legal proceedings.</w:t>
      </w:r>
    </w:p>
    <w:p w14:paraId="4C652C4D" w14:textId="77777777" w:rsidR="00B25ADA" w:rsidRDefault="00B25ADA" w:rsidP="000745C7">
      <w:pPr>
        <w:contextualSpacing/>
        <w:jc w:val="both"/>
        <w:rPr>
          <w:b/>
          <w:bCs/>
          <w:sz w:val="24"/>
          <w:szCs w:val="24"/>
        </w:rPr>
      </w:pPr>
    </w:p>
    <w:p w14:paraId="59FCB936" w14:textId="72128AD6" w:rsidR="00435CBC" w:rsidRPr="004A268D" w:rsidRDefault="000745C7" w:rsidP="000745C7">
      <w:pPr>
        <w:contextualSpacing/>
        <w:jc w:val="both"/>
        <w:rPr>
          <w:b/>
          <w:bCs/>
          <w:sz w:val="24"/>
          <w:szCs w:val="24"/>
        </w:rPr>
      </w:pPr>
      <w:r w:rsidRPr="004A268D">
        <w:rPr>
          <w:b/>
          <w:bCs/>
          <w:sz w:val="24"/>
          <w:szCs w:val="24"/>
        </w:rPr>
        <w:t>B</w:t>
      </w:r>
      <w:r w:rsidR="001B262B">
        <w:rPr>
          <w:b/>
          <w:bCs/>
          <w:sz w:val="24"/>
          <w:szCs w:val="24"/>
        </w:rPr>
        <w:t>oarding</w:t>
      </w:r>
      <w:r w:rsidRPr="004A268D">
        <w:rPr>
          <w:b/>
          <w:bCs/>
          <w:sz w:val="24"/>
          <w:szCs w:val="24"/>
        </w:rPr>
        <w:t>, L</w:t>
      </w:r>
      <w:r w:rsidR="001B262B">
        <w:rPr>
          <w:b/>
          <w:bCs/>
          <w:sz w:val="24"/>
          <w:szCs w:val="24"/>
        </w:rPr>
        <w:t>odging</w:t>
      </w:r>
      <w:r w:rsidRPr="004A268D">
        <w:rPr>
          <w:b/>
          <w:bCs/>
          <w:sz w:val="24"/>
          <w:szCs w:val="24"/>
        </w:rPr>
        <w:t xml:space="preserve"> </w:t>
      </w:r>
      <w:r w:rsidR="001B262B">
        <w:rPr>
          <w:b/>
          <w:bCs/>
          <w:sz w:val="24"/>
          <w:szCs w:val="24"/>
        </w:rPr>
        <w:t xml:space="preserve">and </w:t>
      </w:r>
      <w:r w:rsidRPr="004A268D">
        <w:rPr>
          <w:b/>
          <w:bCs/>
          <w:sz w:val="24"/>
          <w:szCs w:val="24"/>
        </w:rPr>
        <w:t>T</w:t>
      </w:r>
      <w:r w:rsidR="001B262B">
        <w:rPr>
          <w:b/>
          <w:bCs/>
          <w:sz w:val="24"/>
          <w:szCs w:val="24"/>
        </w:rPr>
        <w:t>ravelling</w:t>
      </w:r>
    </w:p>
    <w:p w14:paraId="7FC3E36A" w14:textId="72B728FB" w:rsidR="001B262B" w:rsidRDefault="001B262B" w:rsidP="000745C7">
      <w:pPr>
        <w:contextualSpacing/>
        <w:jc w:val="both"/>
        <w:rPr>
          <w:sz w:val="24"/>
          <w:szCs w:val="24"/>
        </w:rPr>
      </w:pPr>
      <w:r>
        <w:rPr>
          <w:sz w:val="24"/>
          <w:szCs w:val="24"/>
        </w:rPr>
        <w:t>FRDP</w:t>
      </w:r>
      <w:r w:rsidRPr="001B262B">
        <w:rPr>
          <w:sz w:val="24"/>
          <w:szCs w:val="24"/>
        </w:rPr>
        <w:t xml:space="preserve"> will not bear any boarding and lodging of the selected firm instead, the selected firm shall bear all the charges of boarding, lodging and travelling of audit team.</w:t>
      </w:r>
    </w:p>
    <w:p w14:paraId="1426AEE8" w14:textId="77777777" w:rsidR="00B25ADA" w:rsidRDefault="00B25ADA" w:rsidP="00B50466">
      <w:pPr>
        <w:contextualSpacing/>
        <w:jc w:val="both"/>
        <w:rPr>
          <w:b/>
          <w:bCs/>
          <w:sz w:val="24"/>
          <w:szCs w:val="24"/>
        </w:rPr>
      </w:pPr>
    </w:p>
    <w:p w14:paraId="6D6EF2D5" w14:textId="606169DA" w:rsidR="00B50466" w:rsidRPr="00C17D9A" w:rsidRDefault="00B50466" w:rsidP="00B50466">
      <w:pPr>
        <w:contextualSpacing/>
        <w:jc w:val="both"/>
        <w:rPr>
          <w:b/>
          <w:bCs/>
          <w:sz w:val="24"/>
          <w:szCs w:val="24"/>
        </w:rPr>
      </w:pPr>
      <w:r w:rsidRPr="00C17D9A">
        <w:rPr>
          <w:b/>
          <w:bCs/>
          <w:sz w:val="24"/>
          <w:szCs w:val="24"/>
        </w:rPr>
        <w:t>Payment to the Audit Firm</w:t>
      </w:r>
    </w:p>
    <w:p w14:paraId="43AA296A" w14:textId="05D240C5" w:rsidR="00B50466" w:rsidRPr="004A268D" w:rsidRDefault="00B50466" w:rsidP="00B50466">
      <w:pPr>
        <w:contextualSpacing/>
        <w:jc w:val="both"/>
        <w:rPr>
          <w:sz w:val="24"/>
          <w:szCs w:val="24"/>
          <w:lang w:val="en-US"/>
        </w:rPr>
      </w:pPr>
      <w:r w:rsidRPr="00B50466">
        <w:rPr>
          <w:sz w:val="24"/>
          <w:szCs w:val="24"/>
          <w:lang w:val="en-US"/>
        </w:rPr>
        <w:t xml:space="preserve">The </w:t>
      </w:r>
      <w:r>
        <w:rPr>
          <w:sz w:val="24"/>
          <w:szCs w:val="24"/>
          <w:lang w:val="en-US"/>
        </w:rPr>
        <w:t>c</w:t>
      </w:r>
      <w:r w:rsidRPr="00B50466">
        <w:rPr>
          <w:sz w:val="24"/>
          <w:szCs w:val="24"/>
          <w:lang w:val="en-US"/>
        </w:rPr>
        <w:t xml:space="preserve">onsultant </w:t>
      </w:r>
      <w:r>
        <w:rPr>
          <w:sz w:val="24"/>
          <w:szCs w:val="24"/>
          <w:lang w:val="en-US"/>
        </w:rPr>
        <w:t>fir</w:t>
      </w:r>
      <w:r w:rsidR="009611CC">
        <w:rPr>
          <w:sz w:val="24"/>
          <w:szCs w:val="24"/>
          <w:lang w:val="en-US"/>
        </w:rPr>
        <w:t>m</w:t>
      </w:r>
      <w:r>
        <w:rPr>
          <w:sz w:val="24"/>
          <w:szCs w:val="24"/>
          <w:lang w:val="en-US"/>
        </w:rPr>
        <w:t xml:space="preserve"> </w:t>
      </w:r>
      <w:r w:rsidRPr="00B50466">
        <w:rPr>
          <w:sz w:val="24"/>
          <w:szCs w:val="24"/>
          <w:lang w:val="en-US"/>
        </w:rPr>
        <w:t xml:space="preserve">may </w:t>
      </w:r>
      <w:r w:rsidR="009611CC">
        <w:rPr>
          <w:sz w:val="24"/>
          <w:szCs w:val="24"/>
          <w:lang w:val="en-US"/>
        </w:rPr>
        <w:t>s</w:t>
      </w:r>
      <w:r w:rsidRPr="00B50466">
        <w:rPr>
          <w:sz w:val="24"/>
          <w:szCs w:val="24"/>
          <w:lang w:val="en-US"/>
        </w:rPr>
        <w:t xml:space="preserve">elect </w:t>
      </w:r>
      <w:r w:rsidR="009611CC">
        <w:rPr>
          <w:sz w:val="24"/>
          <w:szCs w:val="24"/>
          <w:lang w:val="en-US"/>
        </w:rPr>
        <w:t>the option</w:t>
      </w:r>
      <w:r w:rsidRPr="00B50466">
        <w:rPr>
          <w:sz w:val="24"/>
          <w:szCs w:val="24"/>
          <w:lang w:val="en-US"/>
        </w:rPr>
        <w:t xml:space="preserve"> </w:t>
      </w:r>
      <w:r w:rsidR="009611CC">
        <w:rPr>
          <w:sz w:val="24"/>
          <w:szCs w:val="24"/>
          <w:lang w:val="en-US"/>
        </w:rPr>
        <w:t xml:space="preserve">to received </w:t>
      </w:r>
      <w:r w:rsidRPr="00B50466">
        <w:rPr>
          <w:sz w:val="24"/>
          <w:szCs w:val="24"/>
          <w:lang w:val="en-US"/>
        </w:rPr>
        <w:t xml:space="preserve">payment in full on completion of the </w:t>
      </w:r>
      <w:r>
        <w:rPr>
          <w:sz w:val="24"/>
          <w:szCs w:val="24"/>
          <w:lang w:val="en-US"/>
        </w:rPr>
        <w:t xml:space="preserve">assignment </w:t>
      </w:r>
      <w:r w:rsidRPr="00B50466">
        <w:rPr>
          <w:sz w:val="24"/>
          <w:szCs w:val="24"/>
          <w:lang w:val="en-US"/>
        </w:rPr>
        <w:t xml:space="preserve">or may </w:t>
      </w:r>
      <w:r w:rsidR="009611CC">
        <w:rPr>
          <w:sz w:val="24"/>
          <w:szCs w:val="24"/>
          <w:lang w:val="en-US"/>
        </w:rPr>
        <w:t>s</w:t>
      </w:r>
      <w:r w:rsidRPr="00B50466">
        <w:rPr>
          <w:sz w:val="24"/>
          <w:szCs w:val="24"/>
          <w:lang w:val="en-US"/>
        </w:rPr>
        <w:t xml:space="preserve">elect to provide interim billing throughout the </w:t>
      </w:r>
      <w:r w:rsidR="009611CC">
        <w:rPr>
          <w:sz w:val="24"/>
          <w:szCs w:val="24"/>
          <w:lang w:val="en-US"/>
        </w:rPr>
        <w:t xml:space="preserve">audit </w:t>
      </w:r>
      <w:r w:rsidRPr="00B50466">
        <w:rPr>
          <w:sz w:val="24"/>
          <w:szCs w:val="24"/>
          <w:lang w:val="en-US"/>
        </w:rPr>
        <w:t xml:space="preserve">process. If interim payments are requested the following maximum payment limits will be observed by the </w:t>
      </w:r>
      <w:r w:rsidR="004A268D">
        <w:rPr>
          <w:sz w:val="24"/>
          <w:szCs w:val="24"/>
          <w:lang w:val="en-US"/>
        </w:rPr>
        <w:t>audit firm</w:t>
      </w:r>
      <w:r w:rsidRPr="00B50466">
        <w:rPr>
          <w:sz w:val="24"/>
          <w:szCs w:val="24"/>
          <w:lang w:val="en-US"/>
        </w:rPr>
        <w:t>:</w:t>
      </w:r>
    </w:p>
    <w:tbl>
      <w:tblPr>
        <w:tblStyle w:val="TableGrid"/>
        <w:tblW w:w="0" w:type="auto"/>
        <w:tblInd w:w="445" w:type="dxa"/>
        <w:tblLook w:val="04A0" w:firstRow="1" w:lastRow="0" w:firstColumn="1" w:lastColumn="0" w:noHBand="0" w:noVBand="1"/>
      </w:tblPr>
      <w:tblGrid>
        <w:gridCol w:w="6666"/>
        <w:gridCol w:w="1337"/>
      </w:tblGrid>
      <w:tr w:rsidR="009611CC" w:rsidRPr="00B50466" w14:paraId="501D8F19" w14:textId="77777777" w:rsidTr="00D2635C">
        <w:trPr>
          <w:cantSplit/>
          <w:trHeight w:val="350"/>
        </w:trPr>
        <w:tc>
          <w:tcPr>
            <w:tcW w:w="0" w:type="auto"/>
            <w:vAlign w:val="center"/>
          </w:tcPr>
          <w:p w14:paraId="7203B307" w14:textId="77777777" w:rsidR="00B50466" w:rsidRPr="00B50466" w:rsidRDefault="00B50466" w:rsidP="009611CC">
            <w:pPr>
              <w:jc w:val="center"/>
              <w:rPr>
                <w:b/>
                <w:sz w:val="24"/>
                <w:szCs w:val="24"/>
              </w:rPr>
            </w:pPr>
            <w:r w:rsidRPr="00B50466">
              <w:rPr>
                <w:b/>
                <w:sz w:val="24"/>
                <w:szCs w:val="24"/>
              </w:rPr>
              <w:t>Milestones</w:t>
            </w:r>
          </w:p>
        </w:tc>
        <w:tc>
          <w:tcPr>
            <w:tcW w:w="0" w:type="auto"/>
            <w:vAlign w:val="center"/>
          </w:tcPr>
          <w:p w14:paraId="12F8067C" w14:textId="77777777" w:rsidR="00B50466" w:rsidRPr="00B50466" w:rsidRDefault="00B50466" w:rsidP="009611CC">
            <w:pPr>
              <w:jc w:val="center"/>
              <w:rPr>
                <w:b/>
                <w:sz w:val="24"/>
                <w:szCs w:val="24"/>
              </w:rPr>
            </w:pPr>
            <w:r w:rsidRPr="00B50466">
              <w:rPr>
                <w:b/>
                <w:sz w:val="24"/>
                <w:szCs w:val="24"/>
              </w:rPr>
              <w:t>Percentage</w:t>
            </w:r>
          </w:p>
        </w:tc>
      </w:tr>
      <w:tr w:rsidR="009611CC" w:rsidRPr="00B50466" w14:paraId="1D91FEBA" w14:textId="77777777" w:rsidTr="00D2635C">
        <w:trPr>
          <w:cantSplit/>
          <w:trHeight w:val="341"/>
        </w:trPr>
        <w:tc>
          <w:tcPr>
            <w:tcW w:w="0" w:type="auto"/>
            <w:vAlign w:val="center"/>
          </w:tcPr>
          <w:p w14:paraId="190799EF" w14:textId="3DAF672B" w:rsidR="00B50466" w:rsidRPr="00B50466" w:rsidRDefault="00534C10" w:rsidP="009611CC">
            <w:pPr>
              <w:spacing w:line="259" w:lineRule="auto"/>
              <w:jc w:val="both"/>
              <w:rPr>
                <w:sz w:val="24"/>
                <w:szCs w:val="24"/>
              </w:rPr>
            </w:pPr>
            <w:r w:rsidRPr="00B50466">
              <w:rPr>
                <w:sz w:val="24"/>
                <w:szCs w:val="24"/>
              </w:rPr>
              <w:t xml:space="preserve">Draft Report Submitted to </w:t>
            </w:r>
            <w:r>
              <w:rPr>
                <w:sz w:val="24"/>
                <w:szCs w:val="24"/>
              </w:rPr>
              <w:t xml:space="preserve">FRDP </w:t>
            </w:r>
          </w:p>
        </w:tc>
        <w:tc>
          <w:tcPr>
            <w:tcW w:w="0" w:type="auto"/>
            <w:vAlign w:val="center"/>
          </w:tcPr>
          <w:p w14:paraId="53A93639" w14:textId="659E1AB0" w:rsidR="00B50466" w:rsidRPr="00B50466" w:rsidRDefault="00534C10" w:rsidP="009611CC">
            <w:pPr>
              <w:spacing w:line="259" w:lineRule="auto"/>
              <w:jc w:val="center"/>
              <w:rPr>
                <w:b/>
                <w:sz w:val="24"/>
                <w:szCs w:val="24"/>
              </w:rPr>
            </w:pPr>
            <w:r>
              <w:rPr>
                <w:b/>
                <w:sz w:val="24"/>
                <w:szCs w:val="24"/>
              </w:rPr>
              <w:t>4</w:t>
            </w:r>
            <w:r w:rsidR="00B50466" w:rsidRPr="00B50466">
              <w:rPr>
                <w:b/>
                <w:sz w:val="24"/>
                <w:szCs w:val="24"/>
              </w:rPr>
              <w:t>0%</w:t>
            </w:r>
          </w:p>
        </w:tc>
      </w:tr>
      <w:tr w:rsidR="009611CC" w:rsidRPr="00B50466" w14:paraId="0EC0C00B" w14:textId="77777777" w:rsidTr="00D2635C">
        <w:trPr>
          <w:cantSplit/>
          <w:trHeight w:val="350"/>
        </w:trPr>
        <w:tc>
          <w:tcPr>
            <w:tcW w:w="0" w:type="auto"/>
            <w:vAlign w:val="center"/>
          </w:tcPr>
          <w:p w14:paraId="6903CF2C" w14:textId="42CB67A9" w:rsidR="00B50466" w:rsidRPr="00B50466" w:rsidRDefault="00B50466" w:rsidP="009611CC">
            <w:pPr>
              <w:spacing w:line="259" w:lineRule="auto"/>
              <w:jc w:val="both"/>
              <w:rPr>
                <w:sz w:val="24"/>
                <w:szCs w:val="24"/>
              </w:rPr>
            </w:pPr>
            <w:r w:rsidRPr="00B50466">
              <w:rPr>
                <w:sz w:val="24"/>
                <w:szCs w:val="24"/>
              </w:rPr>
              <w:t xml:space="preserve">Final Report Submitted after incorporating </w:t>
            </w:r>
            <w:r w:rsidR="004A268D">
              <w:rPr>
                <w:sz w:val="24"/>
                <w:szCs w:val="24"/>
              </w:rPr>
              <w:t>FRDP</w:t>
            </w:r>
            <w:r w:rsidRPr="00B50466">
              <w:rPr>
                <w:sz w:val="24"/>
                <w:szCs w:val="24"/>
              </w:rPr>
              <w:t xml:space="preserve"> comments, if any</w:t>
            </w:r>
          </w:p>
        </w:tc>
        <w:tc>
          <w:tcPr>
            <w:tcW w:w="0" w:type="auto"/>
            <w:vAlign w:val="center"/>
          </w:tcPr>
          <w:p w14:paraId="522FCC62" w14:textId="14F45F51" w:rsidR="00B50466" w:rsidRPr="00B50466" w:rsidRDefault="00534C10" w:rsidP="009611CC">
            <w:pPr>
              <w:spacing w:line="259" w:lineRule="auto"/>
              <w:jc w:val="center"/>
              <w:rPr>
                <w:b/>
                <w:sz w:val="24"/>
                <w:szCs w:val="24"/>
              </w:rPr>
            </w:pPr>
            <w:r>
              <w:rPr>
                <w:b/>
                <w:sz w:val="24"/>
                <w:szCs w:val="24"/>
              </w:rPr>
              <w:t>6</w:t>
            </w:r>
            <w:r w:rsidR="00B50466" w:rsidRPr="00B50466">
              <w:rPr>
                <w:b/>
                <w:sz w:val="24"/>
                <w:szCs w:val="24"/>
              </w:rPr>
              <w:t>0%</w:t>
            </w:r>
          </w:p>
        </w:tc>
      </w:tr>
    </w:tbl>
    <w:p w14:paraId="139423D1" w14:textId="36E24BE7" w:rsidR="00B50466" w:rsidRPr="00B50466" w:rsidRDefault="00B50466" w:rsidP="00B50466">
      <w:pPr>
        <w:jc w:val="both"/>
        <w:rPr>
          <w:b/>
          <w:sz w:val="24"/>
          <w:szCs w:val="24"/>
          <w:lang w:val="en-US"/>
        </w:rPr>
      </w:pPr>
      <w:r w:rsidRPr="00B50466">
        <w:rPr>
          <w:b/>
          <w:sz w:val="24"/>
          <w:szCs w:val="24"/>
          <w:lang w:val="en-US"/>
        </w:rPr>
        <w:lastRenderedPageBreak/>
        <w:t xml:space="preserve">                      </w:t>
      </w:r>
    </w:p>
    <w:p w14:paraId="319896EB" w14:textId="205E5F72" w:rsidR="00B50466" w:rsidRDefault="00B50466" w:rsidP="00B50466">
      <w:pPr>
        <w:jc w:val="both"/>
        <w:rPr>
          <w:sz w:val="24"/>
          <w:szCs w:val="24"/>
        </w:rPr>
      </w:pPr>
      <w:r w:rsidRPr="000745C7">
        <w:rPr>
          <w:sz w:val="24"/>
          <w:szCs w:val="24"/>
        </w:rPr>
        <w:t xml:space="preserve">Final Payment shall be made within </w:t>
      </w:r>
      <w:r>
        <w:rPr>
          <w:sz w:val="24"/>
          <w:szCs w:val="24"/>
        </w:rPr>
        <w:t>15</w:t>
      </w:r>
      <w:r w:rsidRPr="000745C7">
        <w:rPr>
          <w:sz w:val="24"/>
          <w:szCs w:val="24"/>
        </w:rPr>
        <w:t xml:space="preserve"> days </w:t>
      </w:r>
      <w:r w:rsidR="004A268D">
        <w:rPr>
          <w:sz w:val="24"/>
          <w:szCs w:val="24"/>
        </w:rPr>
        <w:t xml:space="preserve">on submission of original invoice on letter headed paper of the audit firm, </w:t>
      </w:r>
      <w:r w:rsidRPr="000745C7">
        <w:rPr>
          <w:sz w:val="24"/>
          <w:szCs w:val="24"/>
        </w:rPr>
        <w:t xml:space="preserve">after the delivery of </w:t>
      </w:r>
      <w:r w:rsidR="00AA600E">
        <w:rPr>
          <w:sz w:val="24"/>
          <w:szCs w:val="24"/>
        </w:rPr>
        <w:t xml:space="preserve">signed and stamped </w:t>
      </w:r>
      <w:r w:rsidRPr="000745C7">
        <w:rPr>
          <w:sz w:val="24"/>
          <w:szCs w:val="24"/>
        </w:rPr>
        <w:t xml:space="preserve">audit report, financial statements and management letter (includes suggestions and discussion with the top management of </w:t>
      </w:r>
      <w:r>
        <w:rPr>
          <w:sz w:val="24"/>
          <w:szCs w:val="24"/>
        </w:rPr>
        <w:t>FRDP</w:t>
      </w:r>
      <w:r w:rsidRPr="000745C7">
        <w:rPr>
          <w:sz w:val="24"/>
          <w:szCs w:val="24"/>
        </w:rPr>
        <w:t xml:space="preserve"> on improving internal controls and financial system of </w:t>
      </w:r>
      <w:r>
        <w:rPr>
          <w:sz w:val="24"/>
          <w:szCs w:val="24"/>
        </w:rPr>
        <w:t>FRDP</w:t>
      </w:r>
      <w:r w:rsidRPr="000745C7">
        <w:rPr>
          <w:sz w:val="24"/>
          <w:szCs w:val="24"/>
        </w:rPr>
        <w:t xml:space="preserve">) by the audit firm. Firm will also provide the soft data of above deliverables </w:t>
      </w:r>
      <w:r w:rsidR="004A268D" w:rsidRPr="004A268D">
        <w:rPr>
          <w:sz w:val="24"/>
          <w:szCs w:val="24"/>
        </w:rPr>
        <w:t xml:space="preserve">on compact </w:t>
      </w:r>
      <w:r w:rsidR="004A268D">
        <w:rPr>
          <w:sz w:val="24"/>
          <w:szCs w:val="24"/>
        </w:rPr>
        <w:t xml:space="preserve">disk </w:t>
      </w:r>
      <w:r>
        <w:rPr>
          <w:sz w:val="24"/>
          <w:szCs w:val="24"/>
        </w:rPr>
        <w:t>/CD</w:t>
      </w:r>
      <w:r w:rsidRPr="000745C7">
        <w:rPr>
          <w:sz w:val="24"/>
          <w:szCs w:val="24"/>
        </w:rPr>
        <w:t xml:space="preserve"> along with five sets of hard copy.</w:t>
      </w:r>
    </w:p>
    <w:p w14:paraId="29E3C85D" w14:textId="77777777" w:rsidR="00E37C8C" w:rsidRPr="00E37C8C" w:rsidRDefault="00E37C8C" w:rsidP="00E37C8C">
      <w:pPr>
        <w:autoSpaceDE w:val="0"/>
        <w:autoSpaceDN w:val="0"/>
        <w:adjustRightInd w:val="0"/>
        <w:spacing w:after="0" w:line="240" w:lineRule="auto"/>
        <w:jc w:val="both"/>
        <w:rPr>
          <w:rFonts w:ascii="Calibri" w:eastAsia="Calibri" w:hAnsi="Calibri" w:cs="Calibri"/>
          <w:b/>
          <w:bCs/>
          <w:color w:val="000000"/>
          <w:sz w:val="24"/>
          <w:szCs w:val="24"/>
          <w:lang w:val="en-US"/>
          <w14:ligatures w14:val="none"/>
        </w:rPr>
      </w:pPr>
      <w:r w:rsidRPr="00E37C8C">
        <w:rPr>
          <w:rFonts w:ascii="Calibri" w:eastAsia="Calibri" w:hAnsi="Calibri" w:cs="Calibri"/>
          <w:b/>
          <w:bCs/>
          <w:color w:val="000000"/>
          <w:sz w:val="24"/>
          <w:szCs w:val="24"/>
          <w:lang w:val="en-US"/>
          <w14:ligatures w14:val="none"/>
        </w:rPr>
        <w:t>Proposal Submission:</w:t>
      </w:r>
    </w:p>
    <w:p w14:paraId="30CC001D" w14:textId="128FCE90" w:rsidR="00E37C8C" w:rsidRPr="00E37C8C" w:rsidRDefault="00E37C8C" w:rsidP="00E37C8C">
      <w:pPr>
        <w:autoSpaceDE w:val="0"/>
        <w:autoSpaceDN w:val="0"/>
        <w:adjustRightInd w:val="0"/>
        <w:spacing w:after="0" w:line="240" w:lineRule="auto"/>
        <w:jc w:val="both"/>
        <w:rPr>
          <w:rFonts w:ascii="Calibri" w:eastAsia="Calibri" w:hAnsi="Calibri" w:cs="Calibri"/>
          <w:color w:val="000000"/>
          <w:sz w:val="24"/>
          <w:szCs w:val="24"/>
          <w:lang w:val="en-US"/>
          <w14:ligatures w14:val="none"/>
        </w:rPr>
      </w:pPr>
      <w:r w:rsidRPr="00E37C8C">
        <w:rPr>
          <w:rFonts w:ascii="Calibri" w:eastAsia="Calibri" w:hAnsi="Calibri" w:cs="Calibri"/>
          <w:color w:val="000000"/>
          <w:sz w:val="24"/>
          <w:szCs w:val="24"/>
          <w:lang w:val="en-US"/>
          <w14:ligatures w14:val="none"/>
        </w:rPr>
        <w:t xml:space="preserve">Interested institutions/firms/consultants may apply latest by </w:t>
      </w:r>
      <w:r w:rsidR="005C04BE">
        <w:rPr>
          <w:rFonts w:ascii="Calibri" w:eastAsia="Calibri" w:hAnsi="Calibri" w:cs="Calibri"/>
          <w:b/>
          <w:bCs/>
          <w:i/>
          <w:iCs/>
          <w:color w:val="000000"/>
          <w:sz w:val="24"/>
          <w:szCs w:val="24"/>
          <w:lang w:val="en-US"/>
          <w14:ligatures w14:val="none"/>
        </w:rPr>
        <w:t>April</w:t>
      </w:r>
      <w:r w:rsidR="00406D4A">
        <w:rPr>
          <w:rFonts w:ascii="Calibri" w:eastAsia="Calibri" w:hAnsi="Calibri" w:cs="Calibri"/>
          <w:b/>
          <w:bCs/>
          <w:i/>
          <w:iCs/>
          <w:color w:val="000000"/>
          <w:sz w:val="24"/>
          <w:szCs w:val="24"/>
          <w:lang w:val="en-US"/>
          <w14:ligatures w14:val="none"/>
        </w:rPr>
        <w:t xml:space="preserve"> </w:t>
      </w:r>
      <w:r w:rsidR="005C04BE">
        <w:rPr>
          <w:rFonts w:ascii="Calibri" w:eastAsia="Calibri" w:hAnsi="Calibri" w:cs="Calibri"/>
          <w:b/>
          <w:bCs/>
          <w:i/>
          <w:iCs/>
          <w:color w:val="000000"/>
          <w:sz w:val="24"/>
          <w:szCs w:val="24"/>
          <w:lang w:val="en-US"/>
          <w14:ligatures w14:val="none"/>
        </w:rPr>
        <w:t>30</w:t>
      </w:r>
      <w:r w:rsidRPr="00E37C8C">
        <w:rPr>
          <w:rFonts w:ascii="Calibri" w:eastAsia="Calibri" w:hAnsi="Calibri" w:cs="Calibri"/>
          <w:b/>
          <w:bCs/>
          <w:i/>
          <w:iCs/>
          <w:color w:val="000000"/>
          <w:sz w:val="24"/>
          <w:szCs w:val="24"/>
          <w:lang w:val="en-US"/>
          <w14:ligatures w14:val="none"/>
        </w:rPr>
        <w:t>, 202</w:t>
      </w:r>
      <w:r w:rsidR="005C04BE">
        <w:rPr>
          <w:rFonts w:ascii="Calibri" w:eastAsia="Calibri" w:hAnsi="Calibri" w:cs="Calibri"/>
          <w:b/>
          <w:bCs/>
          <w:i/>
          <w:iCs/>
          <w:color w:val="000000"/>
          <w:sz w:val="24"/>
          <w:szCs w:val="24"/>
          <w:lang w:val="en-US"/>
          <w14:ligatures w14:val="none"/>
        </w:rPr>
        <w:t>6</w:t>
      </w:r>
      <w:r w:rsidRPr="00E37C8C">
        <w:rPr>
          <w:rFonts w:ascii="Calibri" w:eastAsia="Calibri" w:hAnsi="Calibri" w:cs="Calibri"/>
          <w:b/>
          <w:bCs/>
          <w:i/>
          <w:iCs/>
          <w:color w:val="000000"/>
          <w:sz w:val="24"/>
          <w:szCs w:val="24"/>
          <w:lang w:val="en-US"/>
          <w14:ligatures w14:val="none"/>
        </w:rPr>
        <w:t xml:space="preserve"> till </w:t>
      </w:r>
      <w:r w:rsidR="00406D4A">
        <w:rPr>
          <w:rFonts w:ascii="Calibri" w:eastAsia="Calibri" w:hAnsi="Calibri" w:cs="Calibri"/>
          <w:b/>
          <w:bCs/>
          <w:i/>
          <w:iCs/>
          <w:color w:val="000000"/>
          <w:sz w:val="24"/>
          <w:szCs w:val="24"/>
          <w:lang w:val="en-US"/>
          <w14:ligatures w14:val="none"/>
        </w:rPr>
        <w:t>05</w:t>
      </w:r>
      <w:r w:rsidRPr="00E37C8C">
        <w:rPr>
          <w:rFonts w:ascii="Calibri" w:eastAsia="Calibri" w:hAnsi="Calibri" w:cs="Calibri"/>
          <w:b/>
          <w:bCs/>
          <w:i/>
          <w:iCs/>
          <w:color w:val="000000"/>
          <w:sz w:val="24"/>
          <w:szCs w:val="24"/>
          <w:lang w:val="en-US"/>
          <w14:ligatures w14:val="none"/>
        </w:rPr>
        <w:t>:00pm</w:t>
      </w:r>
      <w:r w:rsidRPr="00E37C8C">
        <w:rPr>
          <w:rFonts w:ascii="Calibri" w:eastAsia="Calibri" w:hAnsi="Calibri" w:cs="Calibri"/>
          <w:color w:val="000000"/>
          <w:sz w:val="24"/>
          <w:szCs w:val="24"/>
          <w:lang w:val="en-US"/>
          <w14:ligatures w14:val="none"/>
        </w:rPr>
        <w:t xml:space="preserve"> at below mentioned address (all the documents company profile and technical proposals along with financial offers to be submitted in sealed envelopes, mentioning title of assignments), the bid could be submitted through courier or by hand. The proposals received after the closing date will not be accepted. Only shortlisted applications will be given further consideration.</w:t>
      </w:r>
    </w:p>
    <w:p w14:paraId="1D2D24BD" w14:textId="77777777" w:rsidR="00E37C8C" w:rsidRPr="00E37C8C" w:rsidRDefault="00E37C8C" w:rsidP="00E37C8C">
      <w:pPr>
        <w:autoSpaceDE w:val="0"/>
        <w:autoSpaceDN w:val="0"/>
        <w:adjustRightInd w:val="0"/>
        <w:spacing w:after="0" w:line="240" w:lineRule="auto"/>
        <w:jc w:val="both"/>
        <w:rPr>
          <w:rFonts w:ascii="Calibri" w:eastAsia="Calibri" w:hAnsi="Calibri" w:cs="Calibri"/>
          <w:color w:val="000000"/>
          <w:sz w:val="24"/>
          <w:szCs w:val="24"/>
          <w:lang w:val="en-US"/>
          <w14:ligatures w14:val="none"/>
        </w:rPr>
      </w:pPr>
    </w:p>
    <w:p w14:paraId="67E73615" w14:textId="77777777" w:rsidR="00E37C8C" w:rsidRPr="00C521C8" w:rsidRDefault="00E37C8C" w:rsidP="00E37C8C">
      <w:pPr>
        <w:autoSpaceDE w:val="0"/>
        <w:autoSpaceDN w:val="0"/>
        <w:adjustRightInd w:val="0"/>
        <w:spacing w:after="0" w:line="240" w:lineRule="auto"/>
        <w:jc w:val="both"/>
        <w:rPr>
          <w:rFonts w:ascii="Calibri" w:eastAsia="Calibri" w:hAnsi="Calibri" w:cs="Calibri"/>
          <w:color w:val="000000"/>
          <w:sz w:val="24"/>
          <w:szCs w:val="24"/>
          <w:lang w:val="en-US"/>
          <w14:ligatures w14:val="none"/>
        </w:rPr>
      </w:pPr>
      <w:r w:rsidRPr="00C521C8">
        <w:rPr>
          <w:rFonts w:ascii="Calibri" w:eastAsia="Calibri" w:hAnsi="Calibri" w:cs="Calibri"/>
          <w:color w:val="000000"/>
          <w:sz w:val="24"/>
          <w:szCs w:val="24"/>
          <w:lang w:val="en-US"/>
          <w14:ligatures w14:val="none"/>
        </w:rPr>
        <w:t xml:space="preserve">Fast Rural Development Program-FRDP </w:t>
      </w:r>
    </w:p>
    <w:p w14:paraId="2C12B226" w14:textId="77777777" w:rsidR="00E37C8C" w:rsidRPr="00E37C8C" w:rsidRDefault="00E37C8C" w:rsidP="00E37C8C">
      <w:pPr>
        <w:contextualSpacing/>
        <w:jc w:val="both"/>
        <w:rPr>
          <w:rFonts w:ascii="Calibri" w:eastAsia="Calibri" w:hAnsi="Calibri" w:cs="Calibri"/>
          <w:kern w:val="2"/>
          <w:sz w:val="24"/>
          <w:szCs w:val="24"/>
          <w:lang w:val="en-US"/>
        </w:rPr>
      </w:pPr>
      <w:r w:rsidRPr="00E37C8C">
        <w:rPr>
          <w:rFonts w:ascii="Calibri" w:eastAsia="Calibri" w:hAnsi="Calibri" w:cs="Calibri"/>
          <w:kern w:val="2"/>
          <w:sz w:val="24"/>
          <w:szCs w:val="24"/>
          <w:lang w:val="en-US"/>
        </w:rPr>
        <w:t xml:space="preserve">No B-108, HDA Extension North Behind City School, Qasimabad, Hyderabad, Sindh, Pakistan. </w:t>
      </w:r>
    </w:p>
    <w:p w14:paraId="64493292" w14:textId="77777777" w:rsidR="00E37C8C" w:rsidRPr="00E37C8C" w:rsidRDefault="00E37C8C" w:rsidP="00E37C8C">
      <w:pPr>
        <w:contextualSpacing/>
        <w:jc w:val="both"/>
        <w:rPr>
          <w:rFonts w:ascii="Calibri" w:eastAsia="Calibri" w:hAnsi="Calibri" w:cs="Calibri"/>
          <w:kern w:val="2"/>
          <w:lang w:val="en-US"/>
        </w:rPr>
      </w:pPr>
      <w:r w:rsidRPr="00E37C8C">
        <w:rPr>
          <w:rFonts w:ascii="Calibri" w:eastAsia="Calibri" w:hAnsi="Calibri" w:cs="Calibri"/>
          <w:kern w:val="2"/>
          <w:sz w:val="24"/>
          <w:szCs w:val="24"/>
          <w:lang w:val="en-US"/>
        </w:rPr>
        <w:t>Phone: +92 22 2651015.</w:t>
      </w:r>
    </w:p>
    <w:p w14:paraId="6725F1EA" w14:textId="77777777" w:rsidR="00E37C8C" w:rsidRPr="00E37C8C" w:rsidRDefault="00E37C8C" w:rsidP="00E37C8C">
      <w:pPr>
        <w:rPr>
          <w:rFonts w:ascii="Calibri" w:eastAsia="Calibri" w:hAnsi="Calibri" w:cs="Calibri"/>
          <w:b/>
          <w:bCs/>
          <w:kern w:val="2"/>
          <w:sz w:val="2"/>
          <w:szCs w:val="2"/>
          <w:lang w:val="en-US"/>
        </w:rPr>
      </w:pPr>
    </w:p>
    <w:p w14:paraId="40C31991" w14:textId="1C774B21" w:rsidR="00205AA8" w:rsidRPr="00205AA8" w:rsidRDefault="00205AA8" w:rsidP="00205AA8">
      <w:pPr>
        <w:contextualSpacing/>
        <w:rPr>
          <w:rFonts w:ascii="Calibri" w:eastAsia="Calibri" w:hAnsi="Calibri" w:cs="Calibri"/>
          <w:b/>
          <w:bCs/>
          <w:kern w:val="2"/>
          <w:sz w:val="24"/>
          <w:szCs w:val="24"/>
          <w:lang w:val="en-US"/>
        </w:rPr>
      </w:pPr>
      <w:r w:rsidRPr="00205AA8">
        <w:rPr>
          <w:rFonts w:ascii="Calibri" w:eastAsia="Calibri" w:hAnsi="Calibri" w:cs="Calibri"/>
          <w:b/>
          <w:bCs/>
          <w:kern w:val="2"/>
          <w:sz w:val="24"/>
          <w:szCs w:val="24"/>
          <w:lang w:val="en-US"/>
        </w:rPr>
        <w:t xml:space="preserve">Timelines </w:t>
      </w:r>
      <w:r w:rsidR="004C2EB5">
        <w:rPr>
          <w:rFonts w:ascii="Calibri" w:eastAsia="Calibri" w:hAnsi="Calibri" w:cs="Calibri"/>
          <w:b/>
          <w:bCs/>
          <w:kern w:val="2"/>
          <w:sz w:val="24"/>
          <w:szCs w:val="24"/>
          <w:lang w:val="en-US"/>
        </w:rPr>
        <w:t xml:space="preserve">&amp; Penalties: </w:t>
      </w:r>
    </w:p>
    <w:p w14:paraId="084CA4E2" w14:textId="72F999D0" w:rsidR="00205AA8" w:rsidRPr="00205AA8" w:rsidRDefault="00205AA8" w:rsidP="00205AA8">
      <w:pPr>
        <w:contextualSpacing/>
        <w:rPr>
          <w:rFonts w:ascii="Calibri" w:eastAsia="Calibri" w:hAnsi="Calibri" w:cs="Calibri"/>
          <w:color w:val="000000"/>
          <w:sz w:val="24"/>
          <w:szCs w:val="24"/>
          <w:lang w:val="en-US"/>
          <w14:ligatures w14:val="none"/>
        </w:rPr>
      </w:pPr>
      <w:r w:rsidRPr="00205AA8">
        <w:rPr>
          <w:rFonts w:ascii="Calibri" w:eastAsia="Calibri" w:hAnsi="Calibri" w:cs="Calibri"/>
          <w:color w:val="000000"/>
          <w:sz w:val="24"/>
          <w:szCs w:val="24"/>
          <w:lang w:val="en-US"/>
          <w14:ligatures w14:val="none"/>
        </w:rPr>
        <w:t xml:space="preserve">The audit assignment shall be completed within the agreed timeframe as specified in the contract. The auditor is expected to submit the draft audit report within </w:t>
      </w:r>
      <w:r w:rsidR="004C2EB5">
        <w:rPr>
          <w:rFonts w:ascii="Calibri" w:eastAsia="Calibri" w:hAnsi="Calibri" w:cs="Calibri"/>
          <w:color w:val="000000"/>
          <w:sz w:val="24"/>
          <w:szCs w:val="24"/>
          <w:lang w:val="en-US"/>
          <w14:ligatures w14:val="none"/>
        </w:rPr>
        <w:t>agreed</w:t>
      </w:r>
      <w:r w:rsidRPr="00205AA8">
        <w:rPr>
          <w:rFonts w:ascii="Calibri" w:eastAsia="Calibri" w:hAnsi="Calibri" w:cs="Calibri"/>
          <w:color w:val="000000"/>
          <w:sz w:val="24"/>
          <w:szCs w:val="24"/>
          <w:lang w:val="en-US"/>
          <w14:ligatures w14:val="none"/>
        </w:rPr>
        <w:t xml:space="preserve"> days of commencement of the audit fieldwork, and the final audit report within </w:t>
      </w:r>
      <w:r w:rsidR="004C2EB5">
        <w:rPr>
          <w:rFonts w:ascii="Calibri" w:eastAsia="Calibri" w:hAnsi="Calibri" w:cs="Calibri"/>
          <w:color w:val="000000"/>
          <w:sz w:val="24"/>
          <w:szCs w:val="24"/>
          <w:lang w:val="en-US"/>
          <w14:ligatures w14:val="none"/>
        </w:rPr>
        <w:t>agreed</w:t>
      </w:r>
      <w:r w:rsidRPr="00205AA8">
        <w:rPr>
          <w:rFonts w:ascii="Calibri" w:eastAsia="Calibri" w:hAnsi="Calibri" w:cs="Calibri"/>
          <w:color w:val="000000"/>
          <w:sz w:val="24"/>
          <w:szCs w:val="24"/>
          <w:lang w:val="en-US"/>
          <w14:ligatures w14:val="none"/>
        </w:rPr>
        <w:t xml:space="preserve"> days after receipt of management responses. Any delays must be communicated in writing with valid justification and are subject to approval by </w:t>
      </w:r>
      <w:r w:rsidR="004C2EB5">
        <w:rPr>
          <w:rFonts w:ascii="Calibri" w:eastAsia="Calibri" w:hAnsi="Calibri" w:cs="Calibri"/>
          <w:color w:val="000000"/>
          <w:sz w:val="24"/>
          <w:szCs w:val="24"/>
          <w:lang w:val="en-US"/>
          <w14:ligatures w14:val="none"/>
        </w:rPr>
        <w:t>FRDP</w:t>
      </w:r>
      <w:r w:rsidRPr="00205AA8">
        <w:rPr>
          <w:rFonts w:ascii="Calibri" w:eastAsia="Calibri" w:hAnsi="Calibri" w:cs="Calibri"/>
          <w:color w:val="000000"/>
          <w:sz w:val="24"/>
          <w:szCs w:val="24"/>
          <w:lang w:val="en-US"/>
          <w14:ligatures w14:val="none"/>
        </w:rPr>
        <w:t>.</w:t>
      </w:r>
    </w:p>
    <w:p w14:paraId="7EFC13AC" w14:textId="77777777" w:rsidR="00205AA8" w:rsidRDefault="00205AA8" w:rsidP="00205AA8">
      <w:pPr>
        <w:contextualSpacing/>
        <w:rPr>
          <w:rFonts w:ascii="Calibri" w:eastAsia="Calibri" w:hAnsi="Calibri" w:cs="Calibri"/>
          <w:b/>
          <w:bCs/>
          <w:kern w:val="2"/>
          <w:sz w:val="24"/>
          <w:szCs w:val="24"/>
          <w:lang w:val="en-US"/>
        </w:rPr>
      </w:pPr>
    </w:p>
    <w:p w14:paraId="35BE86E9" w14:textId="1872D471" w:rsidR="00E37C8C" w:rsidRPr="00E37C8C" w:rsidRDefault="00E37C8C" w:rsidP="00E37C8C">
      <w:pPr>
        <w:contextualSpacing/>
        <w:rPr>
          <w:rFonts w:ascii="Calibri" w:eastAsia="Calibri" w:hAnsi="Calibri" w:cs="Calibri"/>
          <w:b/>
          <w:bCs/>
          <w:kern w:val="2"/>
          <w:sz w:val="24"/>
          <w:szCs w:val="24"/>
          <w:lang w:val="en-US"/>
        </w:rPr>
      </w:pPr>
      <w:r w:rsidRPr="00E37C8C">
        <w:rPr>
          <w:rFonts w:ascii="Calibri" w:eastAsia="Calibri" w:hAnsi="Calibri" w:cs="Calibri"/>
          <w:b/>
          <w:bCs/>
          <w:kern w:val="2"/>
          <w:sz w:val="24"/>
          <w:szCs w:val="24"/>
          <w:lang w:val="en-US"/>
        </w:rPr>
        <w:t>Selection Criteria:</w:t>
      </w:r>
    </w:p>
    <w:p w14:paraId="694A5782" w14:textId="074FFB83" w:rsidR="00E37C8C" w:rsidRPr="00E37C8C" w:rsidRDefault="00E37C8C" w:rsidP="00E37C8C">
      <w:pPr>
        <w:contextualSpacing/>
        <w:jc w:val="both"/>
        <w:rPr>
          <w:rFonts w:ascii="Calibri" w:eastAsia="Calibri" w:hAnsi="Calibri" w:cs="Calibri"/>
          <w:kern w:val="2"/>
          <w:sz w:val="24"/>
          <w:szCs w:val="24"/>
          <w:lang w:val="en-US"/>
        </w:rPr>
      </w:pPr>
      <w:r w:rsidRPr="00E37C8C">
        <w:rPr>
          <w:rFonts w:ascii="Calibri" w:eastAsia="Calibri" w:hAnsi="Calibri" w:cs="Calibri"/>
          <w:kern w:val="2"/>
          <w:sz w:val="24"/>
          <w:szCs w:val="24"/>
          <w:lang w:val="en-US"/>
        </w:rPr>
        <w:t xml:space="preserve">Proposals will be ranked according to their combined relevant experience and financial scores using the weights for consultancy 50% for the technical proposal &amp; methodology, 30% offered financial price and 20% for the relevant </w:t>
      </w:r>
      <w:r w:rsidR="00AA600E">
        <w:rPr>
          <w:rFonts w:ascii="Calibri" w:eastAsia="Calibri" w:hAnsi="Calibri" w:cs="Calibri"/>
          <w:kern w:val="2"/>
          <w:sz w:val="24"/>
          <w:szCs w:val="24"/>
          <w:lang w:val="en-US"/>
        </w:rPr>
        <w:t xml:space="preserve">audit </w:t>
      </w:r>
      <w:r w:rsidRPr="00E37C8C">
        <w:rPr>
          <w:rFonts w:ascii="Calibri" w:eastAsia="Calibri" w:hAnsi="Calibri" w:cs="Calibri"/>
          <w:kern w:val="2"/>
          <w:sz w:val="24"/>
          <w:szCs w:val="24"/>
          <w:lang w:val="en-US"/>
        </w:rPr>
        <w:t xml:space="preserve">experiences </w:t>
      </w:r>
      <w:r w:rsidR="00AA600E">
        <w:rPr>
          <w:rFonts w:ascii="Calibri" w:eastAsia="Calibri" w:hAnsi="Calibri" w:cs="Calibri"/>
          <w:kern w:val="2"/>
          <w:sz w:val="24"/>
          <w:szCs w:val="24"/>
          <w:lang w:val="en-US"/>
        </w:rPr>
        <w:t xml:space="preserve">of the NGOs and INGOs </w:t>
      </w:r>
      <w:r w:rsidRPr="00E37C8C">
        <w:rPr>
          <w:rFonts w:ascii="Calibri" w:eastAsia="Calibri" w:hAnsi="Calibri" w:cs="Calibri"/>
          <w:kern w:val="2"/>
          <w:sz w:val="24"/>
          <w:szCs w:val="24"/>
          <w:lang w:val="en-US"/>
        </w:rPr>
        <w:t>and documents</w:t>
      </w:r>
    </w:p>
    <w:p w14:paraId="640BFF46" w14:textId="77777777" w:rsidR="00E37C8C" w:rsidRPr="00E37C8C" w:rsidRDefault="00E37C8C" w:rsidP="00E37C8C">
      <w:pPr>
        <w:jc w:val="both"/>
        <w:rPr>
          <w:rFonts w:ascii="Calibri" w:eastAsia="Calibri" w:hAnsi="Calibri" w:cs="Calibri"/>
          <w:kern w:val="2"/>
          <w:sz w:val="24"/>
          <w:szCs w:val="24"/>
          <w:lang w:val="en-US"/>
        </w:rPr>
      </w:pPr>
      <w:r w:rsidRPr="00E37C8C">
        <w:rPr>
          <w:rFonts w:ascii="Calibri" w:eastAsia="Calibri" w:hAnsi="Calibri" w:cs="Calibri"/>
          <w:kern w:val="2"/>
          <w:sz w:val="24"/>
          <w:szCs w:val="24"/>
          <w:lang w:val="en-US"/>
        </w:rPr>
        <w:t>Lowest price will not be the sole criteria; quality, delivery time and previous experience will also be considered.</w:t>
      </w:r>
    </w:p>
    <w:p w14:paraId="16F58F07" w14:textId="77777777" w:rsidR="00E37C8C" w:rsidRPr="00E37C8C" w:rsidRDefault="00E37C8C" w:rsidP="008F0185">
      <w:pPr>
        <w:jc w:val="both"/>
        <w:rPr>
          <w:rFonts w:ascii="Calibri" w:eastAsia="Calibri" w:hAnsi="Calibri" w:cs="Calibri"/>
          <w:b/>
          <w:kern w:val="2"/>
          <w:sz w:val="24"/>
          <w:szCs w:val="24"/>
          <w:lang w:val="en-US"/>
        </w:rPr>
      </w:pPr>
      <w:r w:rsidRPr="00E37C8C">
        <w:rPr>
          <w:rFonts w:ascii="Calibri" w:eastAsia="Calibri" w:hAnsi="Calibri" w:cs="Calibri"/>
          <w:b/>
          <w:kern w:val="2"/>
          <w:sz w:val="24"/>
          <w:szCs w:val="24"/>
          <w:lang w:val="en-US"/>
        </w:rPr>
        <w:t>Additional Notes:</w:t>
      </w:r>
    </w:p>
    <w:p w14:paraId="657CCD17" w14:textId="77777777" w:rsidR="00E37C8C" w:rsidRDefault="00E37C8C" w:rsidP="00E37C8C">
      <w:pPr>
        <w:numPr>
          <w:ilvl w:val="0"/>
          <w:numId w:val="11"/>
        </w:numPr>
        <w:pBdr>
          <w:top w:val="single" w:sz="4" w:space="1" w:color="auto"/>
          <w:left w:val="single" w:sz="4" w:space="4" w:color="auto"/>
          <w:bottom w:val="single" w:sz="4" w:space="1" w:color="auto"/>
          <w:right w:val="single" w:sz="4" w:space="4" w:color="auto"/>
        </w:pBdr>
        <w:spacing w:after="0" w:line="240" w:lineRule="auto"/>
        <w:contextualSpacing/>
        <w:jc w:val="both"/>
        <w:rPr>
          <w:rFonts w:ascii="Calibri" w:eastAsia="Times New Roman" w:hAnsi="Calibri" w:cs="Calibri"/>
          <w:sz w:val="24"/>
          <w:szCs w:val="24"/>
          <w:lang w:val="en-US"/>
          <w14:ligatures w14:val="none"/>
        </w:rPr>
      </w:pPr>
      <w:r w:rsidRPr="00E37C8C">
        <w:rPr>
          <w:rFonts w:ascii="Calibri" w:eastAsia="Times New Roman" w:hAnsi="Calibri" w:cs="Calibri"/>
          <w:sz w:val="24"/>
          <w:szCs w:val="24"/>
          <w:lang w:val="en-US"/>
          <w14:ligatures w14:val="none"/>
        </w:rPr>
        <w:t>TORs are subject to adjustment in scope, activities, deliverables, and delivery date after consultation with the selected consultant and parties involved.</w:t>
      </w:r>
    </w:p>
    <w:p w14:paraId="581A649C" w14:textId="2278098E" w:rsidR="002F0324" w:rsidRPr="008F71F1" w:rsidRDefault="008F71F1" w:rsidP="008F71F1">
      <w:pPr>
        <w:numPr>
          <w:ilvl w:val="0"/>
          <w:numId w:val="11"/>
        </w:numPr>
        <w:pBdr>
          <w:top w:val="single" w:sz="4" w:space="1" w:color="auto"/>
          <w:left w:val="single" w:sz="4" w:space="4" w:color="auto"/>
          <w:bottom w:val="single" w:sz="4" w:space="1" w:color="auto"/>
          <w:right w:val="single" w:sz="4" w:space="4" w:color="auto"/>
        </w:pBdr>
        <w:spacing w:after="0" w:line="240" w:lineRule="auto"/>
        <w:contextualSpacing/>
        <w:jc w:val="both"/>
        <w:rPr>
          <w:sz w:val="24"/>
          <w:szCs w:val="24"/>
        </w:rPr>
      </w:pPr>
      <w:r w:rsidRPr="008F71F1">
        <w:rPr>
          <w:rFonts w:ascii="Calibri" w:eastAsia="Times New Roman" w:hAnsi="Calibri" w:cs="Calibri"/>
          <w:sz w:val="24"/>
          <w:szCs w:val="24"/>
          <w:lang w:val="en-US"/>
          <w14:ligatures w14:val="none"/>
        </w:rPr>
        <w:t>Please Call Phone: +92 22 2651015 FRDP with any questions you have regarding this consultancy</w:t>
      </w:r>
    </w:p>
    <w:sectPr w:rsidR="002F0324" w:rsidRPr="008F71F1" w:rsidSect="00A3550B">
      <w:pgSz w:w="12240" w:h="15840"/>
      <w:pgMar w:top="1440" w:right="1440" w:bottom="117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A"/>
    <w:multiLevelType w:val="singleLevel"/>
    <w:tmpl w:val="0000000A"/>
    <w:name w:val="WW8Num22"/>
    <w:lvl w:ilvl="0">
      <w:start w:val="1"/>
      <w:numFmt w:val="bullet"/>
      <w:lvlText w:val=""/>
      <w:lvlJc w:val="left"/>
      <w:pPr>
        <w:tabs>
          <w:tab w:val="num" w:pos="340"/>
        </w:tabs>
        <w:ind w:left="340" w:hanging="340"/>
      </w:pPr>
      <w:rPr>
        <w:rFonts w:ascii="Symbol" w:hAnsi="Symbol"/>
      </w:rPr>
    </w:lvl>
  </w:abstractNum>
  <w:abstractNum w:abstractNumId="1" w15:restartNumberingAfterBreak="0">
    <w:nsid w:val="29BE2330"/>
    <w:multiLevelType w:val="hybridMultilevel"/>
    <w:tmpl w:val="9152869E"/>
    <w:lvl w:ilvl="0" w:tplc="04090017">
      <w:start w:val="1"/>
      <w:numFmt w:val="lowerLetter"/>
      <w:lvlText w:val="%1)"/>
      <w:lvlJc w:val="left"/>
      <w:pPr>
        <w:ind w:left="1080" w:hanging="360"/>
      </w:pPr>
      <w:rPr>
        <w:rFont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 w15:restartNumberingAfterBreak="0">
    <w:nsid w:val="2A4B32F1"/>
    <w:multiLevelType w:val="hybridMultilevel"/>
    <w:tmpl w:val="298AE9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3207F36"/>
    <w:multiLevelType w:val="hybridMultilevel"/>
    <w:tmpl w:val="292CEF9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4F693BC9"/>
    <w:multiLevelType w:val="hybridMultilevel"/>
    <w:tmpl w:val="839C8CD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F5F7AE6"/>
    <w:multiLevelType w:val="hybridMultilevel"/>
    <w:tmpl w:val="E710DB70"/>
    <w:lvl w:ilvl="0" w:tplc="1009000F">
      <w:start w:val="1"/>
      <w:numFmt w:val="decimal"/>
      <w:lvlText w:val="%1."/>
      <w:lvlJc w:val="left"/>
      <w:pPr>
        <w:ind w:left="360" w:hanging="360"/>
      </w:pPr>
    </w:lvl>
    <w:lvl w:ilvl="1" w:tplc="10090019">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6" w15:restartNumberingAfterBreak="0">
    <w:nsid w:val="65C74001"/>
    <w:multiLevelType w:val="hybridMultilevel"/>
    <w:tmpl w:val="7562BDB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90E1292"/>
    <w:multiLevelType w:val="hybridMultilevel"/>
    <w:tmpl w:val="3664283E"/>
    <w:lvl w:ilvl="0" w:tplc="04090017">
      <w:start w:val="1"/>
      <w:numFmt w:val="lowerLetter"/>
      <w:lvlText w:val="%1)"/>
      <w:lvlJc w:val="left"/>
      <w:pPr>
        <w:ind w:left="1080" w:hanging="360"/>
      </w:pPr>
      <w:rPr>
        <w:rFonts w:hint="default"/>
      </w:rPr>
    </w:lvl>
    <w:lvl w:ilvl="1" w:tplc="FFFFFFFF">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8" w15:restartNumberingAfterBreak="0">
    <w:nsid w:val="6CD87600"/>
    <w:multiLevelType w:val="hybridMultilevel"/>
    <w:tmpl w:val="506E0DB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EAB7487"/>
    <w:multiLevelType w:val="hybridMultilevel"/>
    <w:tmpl w:val="454CC3B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EC124F9"/>
    <w:multiLevelType w:val="hybridMultilevel"/>
    <w:tmpl w:val="4704F0D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639304671">
    <w:abstractNumId w:val="2"/>
  </w:num>
  <w:num w:numId="2" w16cid:durableId="1798403748">
    <w:abstractNumId w:val="3"/>
  </w:num>
  <w:num w:numId="3" w16cid:durableId="1379935917">
    <w:abstractNumId w:val="10"/>
  </w:num>
  <w:num w:numId="4" w16cid:durableId="2129620200">
    <w:abstractNumId w:val="5"/>
  </w:num>
  <w:num w:numId="5" w16cid:durableId="602152684">
    <w:abstractNumId w:val="8"/>
  </w:num>
  <w:num w:numId="6" w16cid:durableId="1284388458">
    <w:abstractNumId w:val="4"/>
  </w:num>
  <w:num w:numId="7" w16cid:durableId="482048378">
    <w:abstractNumId w:val="7"/>
  </w:num>
  <w:num w:numId="8" w16cid:durableId="543831245">
    <w:abstractNumId w:val="1"/>
  </w:num>
  <w:num w:numId="9" w16cid:durableId="839001870">
    <w:abstractNumId w:val="6"/>
  </w:num>
  <w:num w:numId="10" w16cid:durableId="910504953">
    <w:abstractNumId w:val="9"/>
  </w:num>
  <w:num w:numId="11" w16cid:durableId="15619395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2F48"/>
    <w:rsid w:val="000475B7"/>
    <w:rsid w:val="00050737"/>
    <w:rsid w:val="000745C7"/>
    <w:rsid w:val="000C2F23"/>
    <w:rsid w:val="001101CF"/>
    <w:rsid w:val="001B262B"/>
    <w:rsid w:val="001E504C"/>
    <w:rsid w:val="00205AA8"/>
    <w:rsid w:val="00207B36"/>
    <w:rsid w:val="00212AA2"/>
    <w:rsid w:val="002339FC"/>
    <w:rsid w:val="002D7F96"/>
    <w:rsid w:val="002F0324"/>
    <w:rsid w:val="003528BF"/>
    <w:rsid w:val="003625DB"/>
    <w:rsid w:val="0037711B"/>
    <w:rsid w:val="003C5EA3"/>
    <w:rsid w:val="00406D4A"/>
    <w:rsid w:val="00435CBC"/>
    <w:rsid w:val="004A268D"/>
    <w:rsid w:val="004C2EB5"/>
    <w:rsid w:val="004F4F2D"/>
    <w:rsid w:val="00534C10"/>
    <w:rsid w:val="00550835"/>
    <w:rsid w:val="005805E8"/>
    <w:rsid w:val="005B1EFE"/>
    <w:rsid w:val="005C04BE"/>
    <w:rsid w:val="00615301"/>
    <w:rsid w:val="00633BF8"/>
    <w:rsid w:val="006617FD"/>
    <w:rsid w:val="007232B3"/>
    <w:rsid w:val="0073041D"/>
    <w:rsid w:val="007B20B0"/>
    <w:rsid w:val="007F2BBE"/>
    <w:rsid w:val="00844147"/>
    <w:rsid w:val="008B431C"/>
    <w:rsid w:val="008B43B7"/>
    <w:rsid w:val="008F0185"/>
    <w:rsid w:val="008F71F1"/>
    <w:rsid w:val="00952B05"/>
    <w:rsid w:val="00952EDA"/>
    <w:rsid w:val="00956227"/>
    <w:rsid w:val="009611CC"/>
    <w:rsid w:val="0096433E"/>
    <w:rsid w:val="009D3A74"/>
    <w:rsid w:val="009D670F"/>
    <w:rsid w:val="009E63FA"/>
    <w:rsid w:val="00A3550B"/>
    <w:rsid w:val="00A82E00"/>
    <w:rsid w:val="00AA600E"/>
    <w:rsid w:val="00B12973"/>
    <w:rsid w:val="00B25ADA"/>
    <w:rsid w:val="00B37167"/>
    <w:rsid w:val="00B50466"/>
    <w:rsid w:val="00B631B5"/>
    <w:rsid w:val="00BB1082"/>
    <w:rsid w:val="00BC343B"/>
    <w:rsid w:val="00BC35B7"/>
    <w:rsid w:val="00BE2196"/>
    <w:rsid w:val="00C14414"/>
    <w:rsid w:val="00C20070"/>
    <w:rsid w:val="00C521C8"/>
    <w:rsid w:val="00C92F48"/>
    <w:rsid w:val="00CD4C68"/>
    <w:rsid w:val="00D1662E"/>
    <w:rsid w:val="00D2635C"/>
    <w:rsid w:val="00D6500B"/>
    <w:rsid w:val="00DE47D2"/>
    <w:rsid w:val="00E102EF"/>
    <w:rsid w:val="00E2583D"/>
    <w:rsid w:val="00E37C8C"/>
    <w:rsid w:val="00E43B91"/>
    <w:rsid w:val="00E44F8A"/>
    <w:rsid w:val="00E45450"/>
    <w:rsid w:val="00E63D28"/>
    <w:rsid w:val="00E77A1A"/>
    <w:rsid w:val="00EE3A7E"/>
    <w:rsid w:val="00EF24FC"/>
    <w:rsid w:val="00F14B9B"/>
    <w:rsid w:val="00F441C0"/>
    <w:rsid w:val="00F71571"/>
    <w:rsid w:val="00FC5F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8F2A6A"/>
  <w15:chartTrackingRefBased/>
  <w15:docId w15:val="{6E71D86C-0E2B-4A7B-8B52-10574E9C32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Dot pt,No Spacing1,List Paragraph Char Char Char,Indicator Text,List Paragraph1,Numbered Para 1,List Paragraph12,Bullet Points,MAIN CONTENT,Bullet 1,Colorful List - Accent 11,F5 List Paragraph,List Paragraph2,Normal numbered,OBC Bullet"/>
    <w:basedOn w:val="Normal"/>
    <w:link w:val="ListParagraphChar"/>
    <w:uiPriority w:val="34"/>
    <w:qFormat/>
    <w:rsid w:val="005805E8"/>
    <w:pPr>
      <w:ind w:left="720"/>
      <w:contextualSpacing/>
    </w:pPr>
  </w:style>
  <w:style w:type="character" w:customStyle="1" w:styleId="ListParagraphChar">
    <w:name w:val="List Paragraph Char"/>
    <w:aliases w:val="Dot pt Char,No Spacing1 Char,List Paragraph Char Char Char Char,Indicator Text Char,List Paragraph1 Char,Numbered Para 1 Char,List Paragraph12 Char,Bullet Points Char,MAIN CONTENT Char,Bullet 1 Char,Colorful List - Accent 11 Char"/>
    <w:link w:val="ListParagraph"/>
    <w:uiPriority w:val="34"/>
    <w:qFormat/>
    <w:rsid w:val="002D7F96"/>
  </w:style>
  <w:style w:type="paragraph" w:styleId="Revision">
    <w:name w:val="Revision"/>
    <w:hidden/>
    <w:uiPriority w:val="99"/>
    <w:semiHidden/>
    <w:rsid w:val="003528BF"/>
    <w:pPr>
      <w:spacing w:after="0" w:line="240" w:lineRule="auto"/>
    </w:pPr>
  </w:style>
  <w:style w:type="table" w:styleId="TableGrid">
    <w:name w:val="Table Grid"/>
    <w:basedOn w:val="TableNormal"/>
    <w:uiPriority w:val="39"/>
    <w:rsid w:val="00B50466"/>
    <w:pPr>
      <w:spacing w:after="0" w:line="240" w:lineRule="auto"/>
    </w:pPr>
    <w:rPr>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99"/>
    <w:semiHidden/>
    <w:unhideWhenUsed/>
    <w:rsid w:val="00E2583D"/>
    <w:pPr>
      <w:spacing w:after="120"/>
    </w:pPr>
  </w:style>
  <w:style w:type="character" w:customStyle="1" w:styleId="BodyTextChar">
    <w:name w:val="Body Text Char"/>
    <w:basedOn w:val="DefaultParagraphFont"/>
    <w:link w:val="BodyText"/>
    <w:uiPriority w:val="99"/>
    <w:semiHidden/>
    <w:rsid w:val="00E2583D"/>
  </w:style>
  <w:style w:type="character" w:styleId="CommentReference">
    <w:name w:val="annotation reference"/>
    <w:basedOn w:val="DefaultParagraphFont"/>
    <w:uiPriority w:val="99"/>
    <w:semiHidden/>
    <w:unhideWhenUsed/>
    <w:rsid w:val="008B43B7"/>
    <w:rPr>
      <w:sz w:val="16"/>
      <w:szCs w:val="16"/>
    </w:rPr>
  </w:style>
  <w:style w:type="paragraph" w:styleId="CommentText">
    <w:name w:val="annotation text"/>
    <w:basedOn w:val="Normal"/>
    <w:link w:val="CommentTextChar"/>
    <w:uiPriority w:val="99"/>
    <w:semiHidden/>
    <w:unhideWhenUsed/>
    <w:rsid w:val="008B43B7"/>
    <w:pPr>
      <w:spacing w:line="240" w:lineRule="auto"/>
    </w:pPr>
    <w:rPr>
      <w:sz w:val="20"/>
      <w:szCs w:val="20"/>
    </w:rPr>
  </w:style>
  <w:style w:type="character" w:customStyle="1" w:styleId="CommentTextChar">
    <w:name w:val="Comment Text Char"/>
    <w:basedOn w:val="DefaultParagraphFont"/>
    <w:link w:val="CommentText"/>
    <w:uiPriority w:val="99"/>
    <w:semiHidden/>
    <w:rsid w:val="008B43B7"/>
    <w:rPr>
      <w:sz w:val="20"/>
      <w:szCs w:val="20"/>
    </w:rPr>
  </w:style>
  <w:style w:type="paragraph" w:styleId="CommentSubject">
    <w:name w:val="annotation subject"/>
    <w:basedOn w:val="CommentText"/>
    <w:next w:val="CommentText"/>
    <w:link w:val="CommentSubjectChar"/>
    <w:uiPriority w:val="99"/>
    <w:semiHidden/>
    <w:unhideWhenUsed/>
    <w:rsid w:val="008B43B7"/>
    <w:rPr>
      <w:b/>
      <w:bCs/>
    </w:rPr>
  </w:style>
  <w:style w:type="character" w:customStyle="1" w:styleId="CommentSubjectChar">
    <w:name w:val="Comment Subject Char"/>
    <w:basedOn w:val="CommentTextChar"/>
    <w:link w:val="CommentSubject"/>
    <w:uiPriority w:val="99"/>
    <w:semiHidden/>
    <w:rsid w:val="008B43B7"/>
    <w:rPr>
      <w:b/>
      <w:bCs/>
      <w:sz w:val="20"/>
      <w:szCs w:val="20"/>
    </w:rPr>
  </w:style>
  <w:style w:type="paragraph" w:styleId="NoSpacing">
    <w:name w:val="No Spacing"/>
    <w:uiPriority w:val="1"/>
    <w:qFormat/>
    <w:rsid w:val="00952B0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E3AD7D-509A-4BA5-BD3E-83FD9C1FF8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1870</Words>
  <Characters>10664</Characters>
  <Application>Microsoft Office Word</Application>
  <DocSecurity>0</DocSecurity>
  <Lines>88</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Nasir Jamaal</dc:creator>
  <cp:keywords/>
  <dc:description/>
  <cp:lastModifiedBy>FRDP Procurement</cp:lastModifiedBy>
  <cp:revision>2</cp:revision>
  <dcterms:created xsi:type="dcterms:W3CDTF">2026-04-16T04:48:00Z</dcterms:created>
  <dcterms:modified xsi:type="dcterms:W3CDTF">2026-04-16T04:48:00Z</dcterms:modified>
</cp:coreProperties>
</file>